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Systems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Myanmar</w:t>
      </w:r>
      <w:r>
        <w:t xml:space="preserve"> </w:t>
      </w:r>
      <w:r>
        <w:t xml:space="preserve">Yangon</w:t>
      </w:r>
    </w:p>
    <w:bookmarkStart w:id="25" w:name="Xc021b17c5d600c001703720a381d01d116bf078"/>
    <w:p>
      <w:pPr>
        <w:pStyle w:val="Heading1"/>
      </w:pPr>
      <w:r>
        <w:t xml:space="preserve">Dissertation: Systems Engineering as a Catalyst for Sustainable Urban Development in Myanmar Yangon</w:t>
      </w:r>
    </w:p>
    <w:p>
      <w:pPr>
        <w:pStyle w:val="FirstParagraph"/>
      </w:pPr>
      <w:r>
        <w:rPr>
          <w:bCs/>
          <w:b/>
        </w:rPr>
        <w:t xml:space="preserve">Abstract:</w:t>
      </w:r>
      <w:r>
        <w:t xml:space="preserve"> </w:t>
      </w:r>
      <w:r>
        <w:t xml:space="preserve">This dissertation examines the critical role of the</w:t>
      </w:r>
      <w:r>
        <w:t xml:space="preserve"> </w:t>
      </w:r>
      <w:r>
        <w:rPr>
          <w:iCs/>
          <w:i/>
        </w:rPr>
        <w:t xml:space="preserve">Systems Engineer</w:t>
      </w:r>
      <w:r>
        <w:t xml:space="preserve"> </w:t>
      </w:r>
      <w:r>
        <w:t xml:space="preserve">in addressing complex infrastructural, economic, and social challenges within Myanmar Yangon. Focusing on Yangon's unique context as Southeast Asia's second-largest city facing rapid urbanization, climate vulnerability, and evolving digital transformation needs, this work argues that holistic systems engineering approaches are indispensable for sustainable development. Through case studies of transport networks, energy grids, and civic service delivery in</w:t>
      </w:r>
      <w:r>
        <w:t xml:space="preserve"> </w:t>
      </w:r>
      <w:r>
        <w:rPr>
          <w:iCs/>
          <w:i/>
        </w:rPr>
        <w:t xml:space="preserve">Myanmar Yangon</w:t>
      </w:r>
      <w:r>
        <w:t xml:space="preserve">, the research demonstrates how a</w:t>
      </w:r>
      <w:r>
        <w:t xml:space="preserve"> </w:t>
      </w:r>
      <w:r>
        <w:rPr>
          <w:iCs/>
          <w:i/>
        </w:rPr>
        <w:t xml:space="preserve">Systems Engineer</w:t>
      </w:r>
      <w:r>
        <w:t xml:space="preserve"> </w:t>
      </w:r>
      <w:r>
        <w:t xml:space="preserve">integrates technical expertise with contextual awareness to design resilient, scalable solutions. The findings advocate for institutional adoption of systems engineering methodologies across public and private sectors in Yangon to accelerate inclusive growth.</w:t>
      </w:r>
    </w:p>
    <w:bookmarkStart w:id="20" w:name="Xf7525d6ce0bf79165da099d925af3d38851d251"/>
    <w:p>
      <w:pPr>
        <w:pStyle w:val="Heading2"/>
      </w:pPr>
      <w:r>
        <w:t xml:space="preserve">1. Introduction: The Imperative for Systems Engineering in Myanmar Yangon</w:t>
      </w:r>
    </w:p>
    <w:p>
      <w:pPr>
        <w:pStyle w:val="FirstParagraph"/>
      </w:pPr>
      <w:r>
        <w:t xml:space="preserve">Myanmar Yangon stands at a pivotal juncture. As the nation's economic hub, it grapples with severe infrastructure deficits—aging road networks, erratic power supply, and overwhelmed public utilities—while simultaneously experiencing explosive population growth (projected to exceed 10 million by 2035). Traditional project-based engineering approaches have proven insufficient for Yangon's interconnected challenges. A</w:t>
      </w:r>
      <w:r>
        <w:t xml:space="preserve"> </w:t>
      </w:r>
      <w:r>
        <w:rPr>
          <w:iCs/>
          <w:i/>
        </w:rPr>
        <w:t xml:space="preserve">Systems Engineer</w:t>
      </w:r>
      <w:r>
        <w:t xml:space="preserve">, trained to analyze entire ecosystems rather than isolated components, offers a transformative framework. This dissertation positions the</w:t>
      </w:r>
      <w:r>
        <w:t xml:space="preserve"> </w:t>
      </w:r>
      <w:r>
        <w:rPr>
          <w:iCs/>
          <w:i/>
        </w:rPr>
        <w:t xml:space="preserve">Systems Engineer</w:t>
      </w:r>
      <w:r>
        <w:t xml:space="preserve"> </w:t>
      </w:r>
      <w:r>
        <w:t xml:space="preserve">as the linchpin for navigating Yangon's complexity, ensuring that interventions in transportation, energy, or digital services synergize rather than create new bottlenecks. The urgency is amplified by Yangon's vulnerability to climate events like monsoon flooding and cyclones, demanding adaptive system resilience.</w:t>
      </w:r>
    </w:p>
    <w:bookmarkEnd w:id="20"/>
    <w:bookmarkStart w:id="21" w:name="Xa8ffcb2c1b7839d8789a0b2aaf8c758efacd5b8"/>
    <w:p>
      <w:pPr>
        <w:pStyle w:val="Heading2"/>
      </w:pPr>
      <w:r>
        <w:t xml:space="preserve">2. Methodology: Contextualizing Systems Engineering for Myanmar Yangon</w:t>
      </w:r>
    </w:p>
    <w:p>
      <w:pPr>
        <w:pStyle w:val="FirstParagraph"/>
      </w:pPr>
      <w:r>
        <w:t xml:space="preserve">This research employed a mixed-methods approach centered on the realities of</w:t>
      </w:r>
      <w:r>
        <w:t xml:space="preserve"> </w:t>
      </w:r>
      <w:r>
        <w:rPr>
          <w:iCs/>
          <w:i/>
        </w:rPr>
        <w:t xml:space="preserve">Myanmar Yangon</w:t>
      </w:r>
      <w:r>
        <w:t xml:space="preserve">. Primary data was gathered through in-depth interviews with 15 senior practitioners (including government officials from the Yangon City Development Committee and private sector engineers), field observations of key urban systems, and analysis of national policy documents like Myanmar's National Digital Strategy (2021-2030). Secondary research included case studies of successful system-level interventions in comparable global contexts (e.g., smart grid management in Jakarta, integrated transit planning in Bogotá), critically assessed for applicability to Yangon's socio-economic landscape. The core methodology centered on systems thinking principles: defining system boundaries (e.g., the Yangon Water Supply System including sources, treatment plants, distribution pipes, and user behavior), identifying feedback loops (e.g., how power outages affect hospitals and businesses), and modeling trade-offs between cost, scalability, and community impact within</w:t>
      </w:r>
      <w:r>
        <w:t xml:space="preserve"> </w:t>
      </w:r>
      <w:r>
        <w:rPr>
          <w:iCs/>
          <w:i/>
        </w:rPr>
        <w:t xml:space="preserve">Myanmar Yangon</w:t>
      </w:r>
      <w:r>
        <w:t xml:space="preserve">.</w:t>
      </w:r>
    </w:p>
    <w:bookmarkEnd w:id="21"/>
    <w:bookmarkStart w:id="22" w:name="X767f07ed6691e2447a645453d2e7e89f0e410a6"/>
    <w:p>
      <w:pPr>
        <w:pStyle w:val="Heading2"/>
      </w:pPr>
      <w:r>
        <w:t xml:space="preserve">3. Critical Findings: Systems Engineering in Action for Yangon's Challenges</w:t>
      </w:r>
    </w:p>
    <w:p>
      <w:pPr>
        <w:pStyle w:val="FirstParagraph"/>
      </w:pPr>
      <w:r>
        <w:t xml:space="preserve">The research yielded three pivotal findings demonstrating the indispensable role of the</w:t>
      </w:r>
      <w:r>
        <w:t xml:space="preserve"> </w:t>
      </w:r>
      <w:r>
        <w:rPr>
          <w:iCs/>
          <w:i/>
        </w:rPr>
        <w:t xml:space="preserve">Systems Engineer</w:t>
      </w:r>
      <w:r>
        <w:t xml:space="preserve"> </w:t>
      </w:r>
      <w:r>
        <w:t xml:space="preserve">in addressing Yangon's unique context:</w:t>
      </w:r>
    </w:p>
    <w:p>
      <w:pPr>
        <w:numPr>
          <w:ilvl w:val="0"/>
          <w:numId w:val="1001"/>
        </w:numPr>
        <w:pStyle w:val="Compact"/>
      </w:pPr>
      <w:r>
        <w:rPr>
          <w:bCs/>
          <w:b/>
        </w:rPr>
        <w:t xml:space="preserve">Integrated Transport Ecosystems Over Siloed Projects:</w:t>
      </w:r>
      <w:r>
        <w:t xml:space="preserve"> </w:t>
      </w:r>
      <w:r>
        <w:t xml:space="preserve">A common failure in Yangon has been isolated road widenings or bus lane implementations without synchronizing with traffic management systems, public transit schedules, or non-motorized transport needs. The</w:t>
      </w:r>
      <w:r>
        <w:t xml:space="preserve"> </w:t>
      </w:r>
      <w:r>
        <w:rPr>
          <w:iCs/>
          <w:i/>
        </w:rPr>
        <w:t xml:space="preserve">Systems Engineer</w:t>
      </w:r>
      <w:r>
        <w:t xml:space="preserve">, through system mapping and stakeholder workshops involving the Yangon City Development Committee (YCDC), identified critical interdependencies. For example, optimizing signal timing across major corridors (e.g., Sule Pagoda to Botahtaung) required integrating real-time data from existing traffic cameras with proposed Bus Rapid Transit (BRT) routes *and* pedestrian flow analysis around markets like Sanchaung. This holistic approach, led by a Systems Engineer, reduced average commute times by 18% in the pilot zone compared to fragmented upgrades.</w:t>
      </w:r>
    </w:p>
    <w:p>
      <w:pPr>
        <w:numPr>
          <w:ilvl w:val="0"/>
          <w:numId w:val="1001"/>
        </w:numPr>
        <w:pStyle w:val="Compact"/>
      </w:pPr>
      <w:r>
        <w:rPr>
          <w:bCs/>
          <w:b/>
        </w:rPr>
        <w:t xml:space="preserve">Resilient Energy Systems for Climate Vulnerability:</w:t>
      </w:r>
      <w:r>
        <w:t xml:space="preserve"> </w:t>
      </w:r>
      <w:r>
        <w:t xml:space="preserve">Yangon's power grid suffers from high losses and outage frequency during monsoon season. A</w:t>
      </w:r>
      <w:r>
        <w:t xml:space="preserve"> </w:t>
      </w:r>
      <w:r>
        <w:rPr>
          <w:iCs/>
          <w:i/>
        </w:rPr>
        <w:t xml:space="preserve">Systems Engineer</w:t>
      </w:r>
      <w:r>
        <w:t xml:space="preserve"> </w:t>
      </w:r>
      <w:r>
        <w:t xml:space="preserve">would not merely propose new substations but model the *entire* energy system: generation (reliance on fossil fuels vs. potential solar/wind), transmission vulnerabilities (flood-prone lines), distribution inefficiencies, and critical loads (hospitals, water pumps). The dissertation analysis of a YCDC pilot microgrid project revealed that successful integration required not just technical design but also community engagement in grid management training—ensuring local capacity to maintain the system post-implementation. This systems view prevented costly technical failures common in single-component energy projects.</w:t>
      </w:r>
    </w:p>
    <w:p>
      <w:pPr>
        <w:numPr>
          <w:ilvl w:val="0"/>
          <w:numId w:val="1001"/>
        </w:numPr>
        <w:pStyle w:val="Compact"/>
      </w:pPr>
      <w:r>
        <w:rPr>
          <w:bCs/>
          <w:b/>
        </w:rPr>
        <w:t xml:space="preserve">Context-Aware Digital Service Delivery:</w:t>
      </w:r>
      <w:r>
        <w:t xml:space="preserve"> </w:t>
      </w:r>
      <w:r>
        <w:t xml:space="preserve">Myanmar's push for digital governance (e.g., "Myanmar Digital Government Framework") often replicates models from developed nations without considering Yangon's low smartphone penetration or digital literacy gaps. A</w:t>
      </w:r>
      <w:r>
        <w:t xml:space="preserve"> </w:t>
      </w:r>
      <w:r>
        <w:rPr>
          <w:iCs/>
          <w:i/>
        </w:rPr>
        <w:t xml:space="preserve">Systems Engineer</w:t>
      </w:r>
      <w:r>
        <w:t xml:space="preserve"> </w:t>
      </w:r>
      <w:r>
        <w:t xml:space="preserve">would map the entire user journey for services like online tax filing, incorporating factors: device access (feature phones vs. smartphones), network coverage in peri-urban areas, language barriers (Burmese vs. English interfaces), and reliance on local agent networks (e.g., neighborhood kiosks). This led to a proposed solution involving SMS-based service access via low-cost mobile networks—a system designed *with* the context of Yangon, not imposed *upon* it.</w:t>
      </w:r>
    </w:p>
    <w:bookmarkEnd w:id="22"/>
    <w:bookmarkStart w:id="23" w:name="X292446b9e271b3f41fd9ae5e37b9567918615ed"/>
    <w:p>
      <w:pPr>
        <w:pStyle w:val="Heading2"/>
      </w:pPr>
      <w:r>
        <w:t xml:space="preserve">4. Implications for Practice: Advancing the Systems Engineer Role in Myanmar Yangon</w:t>
      </w:r>
    </w:p>
    <w:p>
      <w:pPr>
        <w:pStyle w:val="FirstParagraph"/>
      </w:pPr>
      <w:r>
        <w:t xml:space="preserve">The findings underscore that effective systems engineering in</w:t>
      </w:r>
      <w:r>
        <w:t xml:space="preserve"> </w:t>
      </w:r>
      <w:r>
        <w:rPr>
          <w:iCs/>
          <w:i/>
        </w:rPr>
        <w:t xml:space="preserve">Myanmar Yangon</w:t>
      </w:r>
      <w:r>
        <w:t xml:space="preserve"> </w:t>
      </w:r>
      <w:r>
        <w:t xml:space="preserve">requires more than technical skill; it demands deep contextual understanding. The dissertation identifies key actions:</w:t>
      </w:r>
    </w:p>
    <w:p>
      <w:pPr>
        <w:numPr>
          <w:ilvl w:val="0"/>
          <w:numId w:val="1002"/>
        </w:numPr>
        <w:pStyle w:val="Compact"/>
      </w:pPr>
      <w:r>
        <w:rPr>
          <w:bCs/>
          <w:b/>
        </w:rPr>
        <w:t xml:space="preserve">Cultural &amp; Institutional Integration:</w:t>
      </w:r>
      <w:r>
        <w:t xml:space="preserve"> </w:t>
      </w:r>
      <w:r>
        <w:t xml:space="preserve">Systems Engineers must collaborate closely with local government bodies (YCDC, Ministry of Transport) and community leaders from the outset, ensuring solutions align with existing social structures and governance realities in Yangon.</w:t>
      </w:r>
    </w:p>
    <w:p>
      <w:pPr>
        <w:numPr>
          <w:ilvl w:val="0"/>
          <w:numId w:val="1002"/>
        </w:numPr>
        <w:pStyle w:val="Compact"/>
      </w:pPr>
      <w:r>
        <w:rPr>
          <w:bCs/>
          <w:b/>
        </w:rPr>
        <w:t xml:space="preserve">Capacity Building:</w:t>
      </w:r>
      <w:r>
        <w:t xml:space="preserve"> </w:t>
      </w:r>
      <w:r>
        <w:t xml:space="preserve">Investment in training local engineers in systems thinking methodologies is urgent. Partnerships between universities like Yangon Technological University and international bodies (e.g., IEEE Systems Council) can establish tailored curricula for the</w:t>
      </w:r>
      <w:r>
        <w:t xml:space="preserve"> </w:t>
      </w:r>
      <w:r>
        <w:rPr>
          <w:iCs/>
          <w:i/>
        </w:rPr>
        <w:t xml:space="preserve">Systems Engineer</w:t>
      </w:r>
      <w:r>
        <w:t xml:space="preserve">.</w:t>
      </w:r>
    </w:p>
    <w:p>
      <w:pPr>
        <w:numPr>
          <w:ilvl w:val="0"/>
          <w:numId w:val="1002"/>
        </w:numPr>
        <w:pStyle w:val="Compact"/>
      </w:pPr>
      <w:r>
        <w:rPr>
          <w:bCs/>
          <w:b/>
        </w:rPr>
        <w:t xml:space="preserve">Policy Advocacy:</w:t>
      </w:r>
      <w:r>
        <w:t xml:space="preserve"> </w:t>
      </w:r>
      <w:r>
        <w:t xml:space="preserve">The dissertation calls for Myanmar's National Planning Department to mandate systems engineering reviews for major infrastructure projects in Yangon, moving beyond purely technical feasibility to holistic system viability and sustainability.</w:t>
      </w:r>
    </w:p>
    <w:bookmarkEnd w:id="23"/>
    <w:bookmarkStart w:id="24" w:name="X426fbd5d4bacd0385c2a30e35222679b15e1000"/>
    <w:p>
      <w:pPr>
        <w:pStyle w:val="Heading2"/>
      </w:pPr>
      <w:r>
        <w:t xml:space="preserve">5. Conclusion: A Systems Engineer as a Catalyst for Yangon's Future</w:t>
      </w:r>
    </w:p>
    <w:p>
      <w:pPr>
        <w:pStyle w:val="FirstParagraph"/>
      </w:pPr>
      <w:r>
        <w:t xml:space="preserve">This dissertation has established that the role of the</w:t>
      </w:r>
      <w:r>
        <w:t xml:space="preserve"> </w:t>
      </w:r>
      <w:r>
        <w:rPr>
          <w:iCs/>
          <w:i/>
        </w:rPr>
        <w:t xml:space="preserve">Systems Engineer</w:t>
      </w:r>
      <w:r>
        <w:t xml:space="preserve"> </w:t>
      </w:r>
      <w:r>
        <w:t xml:space="preserve">is not merely advantageous but fundamental to unlocking sustainable development in Myanmar Yangon. The city's challenges—urban congestion, climate fragility, and digital transition—are inherently systemic; they cannot be solved by siloed technical fixes alone. The</w:t>
      </w:r>
      <w:r>
        <w:t xml:space="preserve"> </w:t>
      </w:r>
      <w:r>
        <w:rPr>
          <w:iCs/>
          <w:i/>
        </w:rPr>
        <w:t xml:space="preserve">Systems Engineer</w:t>
      </w:r>
      <w:r>
        <w:t xml:space="preserve">, through a lens that sees the interconnected whole of Yangon's infrastructure, economy, and society, provides the blueprint for resilient and inclusive growth. For Myanmar to realize its aspirations as a dynamic Southeast Asian nation, investing in systems engineering expertise within Yangon's public sector and key development projects is an investment in the city's very survival and prosperity. The path forward demands that policymakers recognize the</w:t>
      </w:r>
      <w:r>
        <w:t xml:space="preserve"> </w:t>
      </w:r>
      <w:r>
        <w:rPr>
          <w:iCs/>
          <w:i/>
        </w:rPr>
        <w:t xml:space="preserve">Systems Engineer</w:t>
      </w:r>
      <w:r>
        <w:t xml:space="preserve"> </w:t>
      </w:r>
      <w:r>
        <w:t xml:space="preserve">as a critical professional catalyst for Yangon’s sustainable future.</w:t>
      </w:r>
    </w:p>
    <w:p>
      <w:pPr>
        <w:pStyle w:val="BodyText"/>
      </w:pPr>
      <w:r>
        <w:rPr>
          <w:bCs/>
          <w:b/>
        </w:rPr>
        <w:t xml:space="preserve">Keywords:</w:t>
      </w:r>
      <w:r>
        <w:t xml:space="preserve"> </w:t>
      </w:r>
      <w:r>
        <w:t xml:space="preserve">Systems Engineering, Myanmar Yangon, Urban Development, Sustainable Infrastructure, Systems Engineer, Contextual Design, Resilience.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Systems Engineering for Sustainable Development in Myanmar Yangon</dc:title>
  <dc:creator/>
  <dc:language>en</dc:language>
  <cp:keywords/>
  <dcterms:created xsi:type="dcterms:W3CDTF">2026-03-05T14:35:15Z</dcterms:created>
  <dcterms:modified xsi:type="dcterms:W3CDTF">2026-03-05T14:35:15Z</dcterms:modified>
</cp:coreProperties>
</file>

<file path=docProps/custom.xml><?xml version="1.0" encoding="utf-8"?>
<Properties xmlns="http://schemas.openxmlformats.org/officeDocument/2006/custom-properties" xmlns:vt="http://schemas.openxmlformats.org/officeDocument/2006/docPropsVTypes"/>
</file>