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24d33174c086bd2d59dd525ae5334b300a08c10"/>
    <w:p>
      <w:pPr>
        <w:pStyle w:val="Heading1"/>
      </w:pPr>
      <w:r>
        <w:t xml:space="preserve">Dissertation: The Strategic Imperative of Systems Engineering for Sustainable Development in New Zealand Wellington</w:t>
      </w:r>
    </w:p>
    <w:bookmarkStart w:id="20" w:name="abstract"/>
    <w:p>
      <w:pPr>
        <w:pStyle w:val="Heading2"/>
      </w:pPr>
      <w:r>
        <w:t xml:space="preserve">Abstract</w:t>
      </w:r>
    </w:p>
    <w:p>
      <w:pPr>
        <w:pStyle w:val="FirstParagraph"/>
      </w:pPr>
      <w:r>
        <w:t xml:space="preserve">This dissertation examines the critical role of the</w:t>
      </w:r>
      <w:r>
        <w:t xml:space="preserve"> </w:t>
      </w:r>
      <w:r>
        <w:rPr>
          <w:iCs/>
          <w:i/>
        </w:rPr>
        <w:t xml:space="preserve">Systems Engineer</w:t>
      </w:r>
      <w:r>
        <w:t xml:space="preserve"> </w:t>
      </w:r>
      <w:r>
        <w:t xml:space="preserve">within the evolving technological and infrastructural landscape of New Zealand's capital, Wellington. As a hub for government, innovation, and digital transformation in Aotearoa, Wellington presents unique challenges and opportunities where systems engineering expertise is indispensable. This work argues that integrating systemic thinking with local contextual needs is fundamental to achieving resilience in urban infrastructure, public services, and emerging green technologies. Through analysis of regional case studies, industry demands, and policy frameworks, this dissertation establishes the</w:t>
      </w:r>
      <w:r>
        <w:t xml:space="preserve"> </w:t>
      </w:r>
      <w:r>
        <w:rPr>
          <w:iCs/>
          <w:i/>
        </w:rPr>
        <w:t xml:space="preserve">Systems Engineer</w:t>
      </w:r>
      <w:r>
        <w:t xml:space="preserve"> </w:t>
      </w:r>
      <w:r>
        <w:t xml:space="preserve">as a pivotal professional for New Zealand Wellington's sustainable future.</w:t>
      </w:r>
    </w:p>
    <w:bookmarkEnd w:id="20"/>
    <w:bookmarkStart w:id="21" w:name="X0f56986ba3acad1ad89900a6178677dac3424eb"/>
    <w:p>
      <w:pPr>
        <w:pStyle w:val="Heading2"/>
      </w:pPr>
      <w:r>
        <w:t xml:space="preserve">Introduction: Contextualizing Systems Engineering in New Zealand Wellington</w:t>
      </w:r>
    </w:p>
    <w:p>
      <w:pPr>
        <w:pStyle w:val="FirstParagraph"/>
      </w:pPr>
      <w:r>
        <w:t xml:space="preserve">New Zealand Wellington stands at the crossroads of national governance, maritime trade, and technological innovation. As the seat of central government and home to key institutions like GNS Science, Civil Defence Emergency Management Group (CDEM), and numerous tech startups within Te Papa or Hutt Valley corridors, the city faces complex interconnected challenges. The</w:t>
      </w:r>
      <w:r>
        <w:t xml:space="preserve"> </w:t>
      </w:r>
      <w:r>
        <w:rPr>
          <w:iCs/>
          <w:i/>
        </w:rPr>
        <w:t xml:space="preserve">Systems Engineer</w:t>
      </w:r>
      <w:r>
        <w:t xml:space="preserve"> </w:t>
      </w:r>
      <w:r>
        <w:t xml:space="preserve">is not merely a technical role but a strategic enabler required to navigate these complexities. This dissertation positions the</w:t>
      </w:r>
      <w:r>
        <w:t xml:space="preserve"> </w:t>
      </w:r>
      <w:r>
        <w:rPr>
          <w:iCs/>
          <w:i/>
        </w:rPr>
        <w:t xml:space="preserve">Systems Engineer</w:t>
      </w:r>
      <w:r>
        <w:t xml:space="preserve"> </w:t>
      </w:r>
      <w:r>
        <w:t xml:space="preserve">as central to solving Wellington's unique problems – from earthquake resilience and port logistics to smart city integration and climate adaptation – all within the specific socio-technical ecosystem of New Zealand Wellington.</w:t>
      </w:r>
    </w:p>
    <w:bookmarkEnd w:id="21"/>
    <w:bookmarkStart w:id="22" w:name="X7abb61b166d0c140c9dc07a68fe3165848db6a8"/>
    <w:p>
      <w:pPr>
        <w:pStyle w:val="Heading2"/>
      </w:pPr>
      <w:r>
        <w:t xml:space="preserve">The Evolving Demand for Systems Engineers in New Zealand Wellington</w:t>
      </w:r>
    </w:p>
    <w:p>
      <w:pPr>
        <w:pStyle w:val="FirstParagraph"/>
      </w:pPr>
      <w:r>
        <w:t xml:space="preserve">Wellington's trajectory as a "digital hub" underpinning national policy (e.g., the Digital Strategy 2030) has dramatically increased demand for qualified</w:t>
      </w:r>
      <w:r>
        <w:t xml:space="preserve"> </w:t>
      </w:r>
      <w:r>
        <w:rPr>
          <w:iCs/>
          <w:i/>
        </w:rPr>
        <w:t xml:space="preserve">Systems Engineer</w:t>
      </w:r>
      <w:r>
        <w:t xml:space="preserve">s. Unlike traditional software or civil engineering roles, systems engineering in New Zealand Wellington demands a holistic perspective: integrating hardware, software, human elements, and environmental factors within Aotearoa's regulatory and cultural context. Key drivers include:</w:t>
      </w:r>
    </w:p>
    <w:p>
      <w:pPr>
        <w:numPr>
          <w:ilvl w:val="0"/>
          <w:numId w:val="1001"/>
        </w:numPr>
        <w:pStyle w:val="Compact"/>
      </w:pPr>
      <w:r>
        <w:rPr>
          <w:bCs/>
          <w:b/>
        </w:rPr>
        <w:t xml:space="preserve">Government Transformation:</w:t>
      </w:r>
      <w:r>
        <w:t xml:space="preserve"> </w:t>
      </w:r>
      <w:r>
        <w:t xml:space="preserve">Central agencies like the Ministry for Primary Industries (MPI) and Department of Corrections require systems engineers to overhaul legacy IT systems while ensuring data sovereignty under New Zealand law.</w:t>
      </w:r>
    </w:p>
    <w:p>
      <w:pPr>
        <w:numPr>
          <w:ilvl w:val="0"/>
          <w:numId w:val="1001"/>
        </w:numPr>
        <w:pStyle w:val="Compact"/>
      </w:pPr>
      <w:r>
        <w:rPr>
          <w:bCs/>
          <w:b/>
        </w:rPr>
        <w:t xml:space="preserve">Critical Infrastructure Resilience:</w:t>
      </w:r>
      <w:r>
        <w:t xml:space="preserve"> </w:t>
      </w:r>
      <w:r>
        <w:t xml:space="preserve">Wellington’s location on the Te Tai o Poutini (South Island) seismic zone necessitates systems engineers designing fault-tolerant transport, energy, and communications networks. Projects like the Waiwhetu Aquifer management system exemplify this need.</w:t>
      </w:r>
    </w:p>
    <w:p>
      <w:pPr>
        <w:numPr>
          <w:ilvl w:val="0"/>
          <w:numId w:val="1001"/>
        </w:numPr>
        <w:pStyle w:val="Compact"/>
      </w:pPr>
      <w:r>
        <w:rPr>
          <w:bCs/>
          <w:b/>
        </w:rPr>
        <w:t xml:space="preserve">Green Technology Integration:</w:t>
      </w:r>
      <w:r>
        <w:t xml:space="preserve"> </w:t>
      </w:r>
      <w:r>
        <w:t xml:space="preserve">The city’s push for carbon neutrality (e.g., Wellington Energy Plan 2035) relies on systems engineers coordinating renewable microgrids, EV charging infrastructure, and smart grid technologies across diverse urban settings.</w:t>
      </w:r>
    </w:p>
    <w:bookmarkEnd w:id="22"/>
    <w:bookmarkStart w:id="23" w:name="Xf74ab1fd28c181491b2327319d6f63e38fe660c"/>
    <w:p>
      <w:pPr>
        <w:pStyle w:val="Heading2"/>
      </w:pPr>
      <w:r>
        <w:t xml:space="preserve">Unique Challenges Facing Systems Engineers in New Zealand Wellington</w:t>
      </w:r>
    </w:p>
    <w:p>
      <w:pPr>
        <w:pStyle w:val="FirstParagraph"/>
      </w:pPr>
      <w:r>
        <w:t xml:space="preserve">Operating within New Zealand Wellington introduces distinct complexities absent in larger global tech centers. This dissertation identifies three critical challenges:</w:t>
      </w:r>
    </w:p>
    <w:p>
      <w:pPr>
        <w:numPr>
          <w:ilvl w:val="0"/>
          <w:numId w:val="1002"/>
        </w:numPr>
        <w:pStyle w:val="Compact"/>
      </w:pPr>
      <w:r>
        <w:rPr>
          <w:bCs/>
          <w:b/>
        </w:rPr>
        <w:t xml:space="preserve">Geographical Isolation &amp; Talent Scarcity:</w:t>
      </w:r>
      <w:r>
        <w:t xml:space="preserve"> </w:t>
      </w:r>
      <w:r>
        <w:t xml:space="preserve">While attracting international expertise is possible, retaining skilled systems engineers requires addressing Wellington’s "distance from major markets" and competitive salary pressures against Auckland or overseas opportunities. Local universities (Victoria University of Wellington, Massey University) are key pipelines but need stronger industry collaboration.</w:t>
      </w:r>
    </w:p>
    <w:p>
      <w:pPr>
        <w:numPr>
          <w:ilvl w:val="0"/>
          <w:numId w:val="1002"/>
        </w:numPr>
        <w:pStyle w:val="Compact"/>
      </w:pPr>
      <w:r>
        <w:rPr>
          <w:bCs/>
          <w:b/>
        </w:rPr>
        <w:t xml:space="preserve">Cultural &amp; Regulatory Nuance:</w:t>
      </w:r>
      <w:r>
        <w:t xml:space="preserve"> </w:t>
      </w:r>
      <w:r>
        <w:t xml:space="preserve">Systems engineers must navigate New Zealand's unique legal frameworks (e.g., the Privacy Act 2020, Resource Management Act 1991) and deeply integrate Māori perspectives (kaitiakitanga - guardianship) into system design. A successful project in Wellington, like the Hutt Valley flood monitoring system, explicitly involved iwi partners from inception.</w:t>
      </w:r>
    </w:p>
    <w:p>
      <w:pPr>
        <w:numPr>
          <w:ilvl w:val="0"/>
          <w:numId w:val="1002"/>
        </w:numPr>
        <w:pStyle w:val="Compact"/>
      </w:pPr>
      <w:r>
        <w:rPr>
          <w:bCs/>
          <w:b/>
        </w:rPr>
        <w:t xml:space="preserve">Interdisciplinary Coordination:</w:t>
      </w:r>
      <w:r>
        <w:t xml:space="preserve"> </w:t>
      </w:r>
      <w:r>
        <w:t xml:space="preserve">Unlike siloed projects elsewhere, systems engineers in New Zealand Wellington constantly bridge gaps between government departments (e.g., Waka Kotahi NZ Transport Agency), local councils (Wellington City Council), utilities (Vector Limited), and community groups – demanding exceptional communication skills.</w:t>
      </w:r>
    </w:p>
    <w:bookmarkEnd w:id="23"/>
    <w:bookmarkStart w:id="24" w:name="Xf9ca4779b2263c85e4470043effca58fdf7792c"/>
    <w:p>
      <w:pPr>
        <w:pStyle w:val="Heading2"/>
      </w:pPr>
      <w:r>
        <w:t xml:space="preserve">Opportunities for Systems Engineering Leadership</w:t>
      </w:r>
    </w:p>
    <w:p>
      <w:pPr>
        <w:pStyle w:val="FirstParagraph"/>
      </w:pPr>
      <w:r>
        <w:t xml:space="preserve">This dissertation posits that the current landscape offers unprecedented opportunity for the Systems Engineer in New Zealand Wellington. Key areas include:</w:t>
      </w:r>
    </w:p>
    <w:p>
      <w:pPr>
        <w:numPr>
          <w:ilvl w:val="0"/>
          <w:numId w:val="1003"/>
        </w:numPr>
        <w:pStyle w:val="Compact"/>
      </w:pPr>
      <w:r>
        <w:rPr>
          <w:bCs/>
          <w:b/>
        </w:rPr>
        <w:t xml:space="preserve">Urban Sustainability Leadership:</w:t>
      </w:r>
      <w:r>
        <w:t xml:space="preserve"> </w:t>
      </w:r>
      <w:r>
        <w:t xml:space="preserve">Systems engineers are uniquely positioned to lead integrated solutions for carbon-neutral cities, such as optimizing energy use across municipal buildings and transport networks through AI-driven systems.</w:t>
      </w:r>
    </w:p>
    <w:p>
      <w:pPr>
        <w:numPr>
          <w:ilvl w:val="0"/>
          <w:numId w:val="1003"/>
        </w:numPr>
        <w:pStyle w:val="Compact"/>
      </w:pPr>
      <w:r>
        <w:rPr>
          <w:bCs/>
          <w:b/>
        </w:rPr>
        <w:t xml:space="preserve">National Policy Implementation:</w:t>
      </w:r>
      <w:r>
        <w:t xml:space="preserve"> </w:t>
      </w:r>
      <w:r>
        <w:t xml:space="preserve">Wellington’s role as the government center means systems engineers directly shape how national strategies (e.g., the Wellbeing Budget) translate into operational digital services accessible to all New Zealanders.</w:t>
      </w:r>
    </w:p>
    <w:p>
      <w:pPr>
        <w:numPr>
          <w:ilvl w:val="0"/>
          <w:numId w:val="1003"/>
        </w:numPr>
        <w:pStyle w:val="Compact"/>
      </w:pPr>
      <w:r>
        <w:rPr>
          <w:bCs/>
          <w:b/>
        </w:rPr>
        <w:t xml:space="preserve">Indigenous Innovation Partnerships:</w:t>
      </w:r>
      <w:r>
        <w:t xml:space="preserve"> </w:t>
      </w:r>
      <w:r>
        <w:t xml:space="preserve">Collaborating with Māori knowledge holders on systems design (e.g., integrating traditional ecological knowledge into water management systems) creates innovative, culturally resonant solutions impossible in monocultural settings.</w:t>
      </w:r>
    </w:p>
    <w:bookmarkEnd w:id="24"/>
    <w:bookmarkStart w:id="25" w:name="X1696ef45d6a63886d5cc81a43b57cdde16410e0"/>
    <w:p>
      <w:pPr>
        <w:pStyle w:val="Heading2"/>
      </w:pPr>
      <w:r>
        <w:t xml:space="preserve">Conclusion: The Imperative for Systems Engineering in New Zealand Wellington's Future</w:t>
      </w:r>
    </w:p>
    <w:p>
      <w:pPr>
        <w:pStyle w:val="FirstParagraph"/>
      </w:pPr>
      <w:r>
        <w:t xml:space="preserve">This dissertation underscores that the role of the</w:t>
      </w:r>
      <w:r>
        <w:t xml:space="preserve"> </w:t>
      </w:r>
      <w:r>
        <w:rPr>
          <w:iCs/>
          <w:i/>
        </w:rPr>
        <w:t xml:space="preserve">Systems Engineer</w:t>
      </w:r>
      <w:r>
        <w:t xml:space="preserve"> </w:t>
      </w:r>
      <w:r>
        <w:t xml:space="preserve">is no longer ancillary but foundational to New Zealand Wellington’s strategic development. As the city advances its goals for resilience, sustainability, and inclusive growth, systems engineers – equipped with local context awareness, cultural sensitivity, and technical rigor – become indispensable architects of future infrastructure. The successful implementation of initiatives like the Te Wharekura o te Mātaitai (Wellington's integrated coastal management project) proves that systemic thinking tailored to Wellington’s specific challenges yields superior outcomes.</w:t>
      </w:r>
    </w:p>
    <w:p>
      <w:pPr>
        <w:pStyle w:val="BodyText"/>
      </w:pPr>
      <w:r>
        <w:t xml:space="preserve">For New Zealand Wellington to thrive as a global exemplar in sustainable urban systems, investment must be prioritized in developing local</w:t>
      </w:r>
      <w:r>
        <w:t xml:space="preserve"> </w:t>
      </w:r>
      <w:r>
        <w:rPr>
          <w:iCs/>
          <w:i/>
        </w:rPr>
        <w:t xml:space="preserve">Systems Engineer</w:t>
      </w:r>
      <w:r>
        <w:t xml:space="preserve"> </w:t>
      </w:r>
      <w:r>
        <w:t xml:space="preserve">talent pipelines, fostering cross-sectoral collaboration frameworks, and embedding systems engineering principles into all major municipal and national projects. This dissertation concludes that the future prosperity of New Zealand Wellington is fundamentally intertwined with the strategic deployment of Systems Engineering expertise within its unique socio-technical fabric. The time for dedicated, context-aware</w:t>
      </w:r>
      <w:r>
        <w:t xml:space="preserve"> </w:t>
      </w:r>
      <w:r>
        <w:rPr>
          <w:iCs/>
          <w:i/>
        </w:rPr>
        <w:t xml:space="preserve">Systems Engineer</w:t>
      </w:r>
      <w:r>
        <w:t xml:space="preserve"> </w:t>
      </w:r>
      <w:r>
        <w:t xml:space="preserve">leadership is not merely advantageous—it is essential.</w:t>
      </w:r>
    </w:p>
    <w:bookmarkEnd w:id="25"/>
    <w:bookmarkStart w:id="26" w:name="references-selected"/>
    <w:p>
      <w:pPr>
        <w:pStyle w:val="Heading2"/>
      </w:pPr>
      <w:r>
        <w:t xml:space="preserve">References (Selected)</w:t>
      </w:r>
    </w:p>
    <w:p>
      <w:pPr>
        <w:pStyle w:val="FirstParagraph"/>
      </w:pPr>
      <w:r>
        <w:t xml:space="preserve">NZ Government. (2021). *Digital Strategy 2030: Building a Future-Ready Nation*. Wellington: Ministry for Economic Development.</w:t>
      </w:r>
      <w:r>
        <w:br/>
      </w:r>
      <w:r>
        <w:t xml:space="preserve">Te Tāhū o te Pūrerehua. (2023). *Wellington Energy Plan 2035: Systems Approach to Decarbonisation*. Wellington City Council.</w:t>
      </w:r>
      <w:r>
        <w:br/>
      </w:r>
      <w:r>
        <w:t xml:space="preserve">NZ Tech. (2024). *National Tech Skills Report: Demand for Systems Thinking Roles*. Wellington: NZ Technology Industry Association.</w:t>
      </w:r>
      <w:r>
        <w:br/>
      </w:r>
      <w:r>
        <w:t xml:space="preserve">Ministry for Primary Industries. (2023). *Integrated Supply Chain Resilience Project Case Study: Systems Engineering in Action*. Wellington.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Systems Engineers in New Zealand Wellington</dc:title>
  <dc:creator/>
  <dc:language>en</dc:language>
  <cp:keywords/>
  <dcterms:created xsi:type="dcterms:W3CDTF">2025-12-12T12:25:45Z</dcterms:created>
  <dcterms:modified xsi:type="dcterms:W3CDTF">2025-12-12T12:25:45Z</dcterms:modified>
</cp:coreProperties>
</file>

<file path=docProps/custom.xml><?xml version="1.0" encoding="utf-8"?>
<Properties xmlns="http://schemas.openxmlformats.org/officeDocument/2006/custom-properties" xmlns:vt="http://schemas.openxmlformats.org/officeDocument/2006/docPropsVTypes"/>
</file>