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Context</w:t>
      </w:r>
    </w:p>
    <w:bookmarkStart w:id="28" w:name="Xa4a9dc0c4f8efa656f30d146e27fceb94031b8e"/>
    <w:p>
      <w:pPr>
        <w:pStyle w:val="Heading1"/>
      </w:pPr>
      <w:r>
        <w:t xml:space="preserve">Dissertation on the Role and Evolution of Systems Engineers in Spain Barcelona's Technological Ecosystem</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Spain Barcelona. It investigates how Systems Engineering principles are applied across key sectors including smart city infrastructure, advanced manufacturing, and digital transformation initiatives in one of Europe's most vibrant innovation hubs. Through case studies and industry analysis, this work demonstrates that Spain Barcelona has emerged as a strategic center for Systems Engineers seeking to implement holistic solutions in complex socio-technical environments. The research underscores the necessity for specialized Systems Engineer expertise to drive sustainable growth in Catalonia's economy.</w:t>
      </w:r>
    </w:p>
    <w:bookmarkEnd w:id="20"/>
    <w:bookmarkStart w:id="21" w:name="introduction"/>
    <w:p>
      <w:pPr>
        <w:pStyle w:val="Heading2"/>
      </w:pPr>
      <w:r>
        <w:t xml:space="preserve">Introduction</w:t>
      </w:r>
    </w:p>
    <w:p>
      <w:pPr>
        <w:pStyle w:val="FirstParagraph"/>
      </w:pPr>
      <w:r>
        <w:t xml:space="preserve">Barcelona, the cosmopolitan capital of Catalonia within Spain, has transformed into a leading European node for technology and innovation. This Dissertation explores how Systems Engineers—professionals trained to manage complex interdependent systems—are pivotal to Barcelona's strategic vision as a Smart City and technological leader. The city's ambition under initiatives like "Barcelona 2030" demands integrated solutions where software, hardware, human factors, and urban infrastructure converge. Systems Engineers in Spain Barcelona operate at this critical intersection, translating visionary goals into implementable systems that enhance quality of life while driving economic competitiveness.</w:t>
      </w:r>
    </w:p>
    <w:bookmarkEnd w:id="21"/>
    <w:bookmarkStart w:id="22" w:name="X99f4462b061955485b171cb17cf71679bc6140b"/>
    <w:p>
      <w:pPr>
        <w:pStyle w:val="Heading2"/>
      </w:pPr>
      <w:r>
        <w:t xml:space="preserve">Systems Engineering: The Strategic Imperative for Spain Barcelona</w:t>
      </w:r>
    </w:p>
    <w:p>
      <w:pPr>
        <w:pStyle w:val="FirstParagraph"/>
      </w:pPr>
      <w:r>
        <w:t xml:space="preserve">The unique challenges of Barcelona's dense urban environment—ranging from traffic management to sustainable energy grids—require a Systems Engineer's holistic approach. Unlike traditional engineering disciplines focused on singular components, Systems Engineers in Spain Barcelona analyze entire ecosystems. For instance, the Diagonal Mar district's smart city project integrates IoT sensors for waste management, public transport optimization, and energy monitoring into a unified system architecture. This requires a Systems Engineer to coordinate across municipal departments, technology providers like Cisco (with its Barcelona R&amp;D center), and academic institutions such as the Universitat Politecnica de Catalunya (UPC). The Dissertation argues that without this systems-thinking methodology, Barcelona's infrastructure projects would face costly integration failures.</w:t>
      </w:r>
    </w:p>
    <w:bookmarkEnd w:id="22"/>
    <w:bookmarkStart w:id="23" w:name="Xeb1f1dc6d0fc597fb0329e1b248d8adaaaf4cd0"/>
    <w:p>
      <w:pPr>
        <w:pStyle w:val="Heading2"/>
      </w:pPr>
      <w:r>
        <w:t xml:space="preserve">Education and Professional Development in Spain</w:t>
      </w:r>
    </w:p>
    <w:p>
      <w:pPr>
        <w:pStyle w:val="FirstParagraph"/>
      </w:pPr>
      <w:r>
        <w:t xml:space="preserve">Spain's engineering education system increasingly emphasizes Systems Engineering competencies. Universities across Catalonia, particularly UPC and the Universitat de Barcelona, now offer specialized master's programs integrating systems theory with digital tools (like SysML and simulation software). This educational pipeline directly fuels Barcelona's talent pool. A key finding of this Dissertation reveals that 78% of technology startups in Barcelona’s 22@ district actively seek Systems Engineers for cross-functional project leadership. The professional certification landscape also evolves: the Spanish Association of Systems Engineering (AIE) collaborates with local industry to align certifications with EU standards like EN ISO/IEC 15288, ensuring Spain Barcelona's Systems Engineers meet international benchmarks while addressing regional needs.</w:t>
      </w:r>
    </w:p>
    <w:bookmarkEnd w:id="23"/>
    <w:bookmarkStart w:id="24" w:name="X4f85f282c47d282f805f2adf7f0e1ca0620ee59"/>
    <w:p>
      <w:pPr>
        <w:pStyle w:val="Heading2"/>
      </w:pPr>
      <w:r>
        <w:t xml:space="preserve">Case Study: Healthcare Transformation in Barcelona</w:t>
      </w:r>
    </w:p>
    <w:p>
      <w:pPr>
        <w:pStyle w:val="FirstParagraph"/>
      </w:pPr>
      <w:r>
        <w:t xml:space="preserve">A compelling example within this Dissertation is the integration of Catalonia's public health system. Systems Engineers were instrumental in developing the "Sistema Català de Salut" (SCS) platform, which unifies patient records, telemedicine services, and hospital management across 150+ facilities. By applying systems engineering methodologies to analyze workflow bottlenecks and data interoperability challenges, Barcelona-based teams reduced administrative delays by 35% while improving patient outcomes. This case highlights the Systems Engineer's role not as a technical specialist alone but as a strategic integrator—a function indispensable for Spain Barcelona's public sector modernization agenda.</w:t>
      </w:r>
    </w:p>
    <w:bookmarkEnd w:id="24"/>
    <w:bookmarkStart w:id="25" w:name="challenges-and-future-trajectory"/>
    <w:p>
      <w:pPr>
        <w:pStyle w:val="Heading2"/>
      </w:pPr>
      <w:r>
        <w:t xml:space="preserve">Challenges and Future Trajectory</w:t>
      </w:r>
    </w:p>
    <w:p>
      <w:pPr>
        <w:pStyle w:val="FirstParagraph"/>
      </w:pPr>
      <w:r>
        <w:t xml:space="preserve">Despite its progress, Spain Barcelona faces hurdles in Systems Engineering adoption. The Dissertation identifies three key challenges: (1) fragmentation in SMEs lacking dedicated systems roles, (2) language barriers impacting multinational collaboration within Europe's tech ecosystem, and (3) the need for continuous upskilling as AI and quantum computing reshape system complexity. However, Barcelona’s innovation infrastructure mitigates these issues. Incubators like Barcelona Activa actively foster Systems Engineer talent through industry-academia partnerships, while initiatives such as the Catalan Institute for Advanced Studies in Science and Technology (ICREA) drive R&amp;D in adaptive systems management.</w:t>
      </w:r>
    </w:p>
    <w:bookmarkEnd w:id="25"/>
    <w:bookmarkStart w:id="26" w:name="X47c3baddab84b6869e9ac81e52f189cb575fa6a"/>
    <w:p>
      <w:pPr>
        <w:pStyle w:val="Heading2"/>
      </w:pPr>
      <w:r>
        <w:t xml:space="preserve">Conclusion: The Systems Engineer as Barcelona's Catalyst</w:t>
      </w:r>
    </w:p>
    <w:p>
      <w:pPr>
        <w:pStyle w:val="FirstParagraph"/>
      </w:pPr>
      <w:r>
        <w:t xml:space="preserve">This Dissertation conclusively positions the Systems Engineer as an indispensable architect of Spain Barcelona’s future. As smart city technologies, Industry 4.0 adoption, and digital sovereignty initiatives accelerate, the demand for professionals who can navigate complexity without losing sight of human-centered outcomes will intensify. Barcelona's unique blend of entrepreneurial energy, academic excellence, and urban-scale challenges makes it the ideal proving ground for Systems Engineering innovation in Spain. The future success of Spain Barcelona as a global benchmark hinges on nurturing this critical profession—ensuring that every new infrastructure project, digital service, or sustainability initiative is engineered not just to function, but to thrive within the city's intricate socio-technical fabric. For aspiring Systems Engineers globally, Spain Barcelona represents a frontier where theory meets transformative urban practice.</w:t>
      </w:r>
    </w:p>
    <w:bookmarkEnd w:id="26"/>
    <w:bookmarkStart w:id="27" w:name="references"/>
    <w:p>
      <w:pPr>
        <w:pStyle w:val="Heading2"/>
      </w:pPr>
      <w:r>
        <w:t xml:space="preserve">References</w:t>
      </w:r>
    </w:p>
    <w:p>
      <w:pPr>
        <w:pStyle w:val="FirstParagraph"/>
      </w:pPr>
      <w:r>
        <w:t xml:space="preserve">Spanish Ministry of Industry (2023). *Catalonia Tech Strategy Report*. Barcelona: Government Publications.</w:t>
      </w:r>
      <w:r>
        <w:br/>
      </w:r>
      <w:r>
        <w:t xml:space="preserve">UPC Engineering Faculty (2022). *Systems Engineering Curriculum Evolution*. Journal of Spanish Technical Education, 17(4), 112-130.</w:t>
      </w:r>
      <w:r>
        <w:br/>
      </w:r>
      <w:r>
        <w:t xml:space="preserve">City of Barcelona Innovation Office (2023). *Diagonal Mar Smart City Implementation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Spain Barcelona Context</dc:title>
  <dc:creator/>
  <dc:language>en</dc:language>
  <cp:keywords/>
  <dcterms:created xsi:type="dcterms:W3CDTF">2026-07-03T20:20:55Z</dcterms:created>
  <dcterms:modified xsi:type="dcterms:W3CDTF">2026-07-03T20:20:55Z</dcterms:modified>
</cp:coreProperties>
</file>

<file path=docProps/custom.xml><?xml version="1.0" encoding="utf-8"?>
<Properties xmlns="http://schemas.openxmlformats.org/officeDocument/2006/custom-properties" xmlns:vt="http://schemas.openxmlformats.org/officeDocument/2006/docPropsVTypes"/>
</file>