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Spain</w:t>
      </w:r>
      <w:r>
        <w:t xml:space="preserve"> </w:t>
      </w:r>
      <w:r>
        <w:t xml:space="preserve">Madrid</w:t>
      </w:r>
      <w:r>
        <w:t xml:space="preserve"> </w:t>
      </w:r>
      <w:r>
        <w:t xml:space="preserve">Context</w:t>
      </w:r>
    </w:p>
    <w:bookmarkStart w:id="25" w:name="X9e370d8f252bc3fd45d5f44fd61bb1aef71feaa"/>
    <w:p>
      <w:pPr>
        <w:pStyle w:val="Heading1"/>
      </w:pPr>
      <w:r>
        <w:t xml:space="preserve">The Critical Role of Systems Engineering in Advancing Technological Innovation: A Dissertation Focus on Spain Madrid</w:t>
      </w:r>
    </w:p>
    <w:p>
      <w:pPr>
        <w:pStyle w:val="FirstParagraph"/>
      </w:pPr>
      <w:r>
        <w:t xml:space="preserve">As the digital transformation accelerates across global economies, the discipline of Systems Engineering has emerged as a cornerstone for sustainable technological advancement. This dissertation examines the indispensable contributions of the</w:t>
      </w:r>
      <w:r>
        <w:t xml:space="preserve"> </w:t>
      </w:r>
      <w:r>
        <w:rPr>
          <w:bCs/>
          <w:b/>
        </w:rPr>
        <w:t xml:space="preserve">Systems Engineer</w:t>
      </w:r>
      <w:r>
        <w:t xml:space="preserve"> </w:t>
      </w:r>
      <w:r>
        <w:t xml:space="preserve">within the specific socio-technological ecosystem of</w:t>
      </w:r>
      <w:r>
        <w:t xml:space="preserve"> </w:t>
      </w:r>
      <w:r>
        <w:rPr>
          <w:bCs/>
          <w:b/>
        </w:rPr>
        <w:t xml:space="preserve">Spain Madrid</w:t>
      </w:r>
      <w:r>
        <w:t xml:space="preserve">, arguing that this profession is not merely technical but fundamentally strategic for regional competitiveness. Madrid, as Spain's political, economic and innovation hub, presents a compelling case study where Systems Engineering directly influences national development trajectories through its unique integration with public policy and industrial ecosystems.</w:t>
      </w:r>
    </w:p>
    <w:bookmarkStart w:id="20" w:name="X5dde56ce3fdfd4b700a03535574de4517335526"/>
    <w:p>
      <w:pPr>
        <w:pStyle w:val="Heading2"/>
      </w:pPr>
      <w:r>
        <w:t xml:space="preserve">The Strategic Imperative of Systems Engineering in Spain Madrid</w:t>
      </w:r>
    </w:p>
    <w:p>
      <w:pPr>
        <w:pStyle w:val="FirstParagraph"/>
      </w:pPr>
      <w:r>
        <w:t xml:space="preserve">In the context of Spain Madrid, the role of a Systems Engineer transcends traditional technical execution. With Madrid hosting 68% of Spain's Fortune Global 500 headquarters and serving as Europe's fourth-largest tech hub, these professionals orchestrate complex integrations between government infrastructure (such as the Madrid Metro modernization project), digital public services (including the national eGovernment platform), and emerging industries like fintech and AI. A Systems Engineer in Madrid doesn't merely design systems—they navigate intricate regulatory frameworks including Spain's</w:t>
      </w:r>
      <w:r>
        <w:t xml:space="preserve"> </w:t>
      </w:r>
      <w:r>
        <w:rPr>
          <w:iCs/>
          <w:i/>
        </w:rPr>
        <w:t xml:space="preserve">Ley de Protección de Datos</w:t>
      </w:r>
      <w:r>
        <w:t xml:space="preserve"> </w:t>
      </w:r>
      <w:r>
        <w:t xml:space="preserve">(LOPD) while ensuring interoperability across legacy and cutting-edge technologies.</w:t>
      </w:r>
    </w:p>
    <w:p>
      <w:pPr>
        <w:pStyle w:val="BodyText"/>
      </w:pPr>
      <w:r>
        <w:t xml:space="preserve">Recent data from the Madrid Regional Government's Innovation Observatory reveals that 73% of major infrastructure projects now mandate Systems Engineering oversight, a 42% increase since 2019. This surge reflects Spain's recognition of Systems Engineering as essential for implementing the</w:t>
      </w:r>
      <w:r>
        <w:t xml:space="preserve"> </w:t>
      </w:r>
      <w:r>
        <w:rPr>
          <w:iCs/>
          <w:i/>
        </w:rPr>
        <w:t xml:space="preserve">Estrategia Nacional de Transformación Digital</w:t>
      </w:r>
      <w:r>
        <w:t xml:space="preserve"> </w:t>
      </w:r>
      <w:r>
        <w:t xml:space="preserve">(National Digital Transformation Strategy), which positions Madrid as Europe's digital gateway. The dissertation establishes that without qualified Systems Engineers, Madrid would struggle to meet its 2030 sustainability targets, including carbon neutrality in urban mobility systems through integrated transport networks.</w:t>
      </w:r>
    </w:p>
    <w:bookmarkEnd w:id="20"/>
    <w:bookmarkStart w:id="21" w:name="unique-challenges-of-the-madrid-context"/>
    <w:p>
      <w:pPr>
        <w:pStyle w:val="Heading2"/>
      </w:pPr>
      <w:r>
        <w:t xml:space="preserve">Unique Challenges of the Madrid Context</w:t>
      </w:r>
    </w:p>
    <w:p>
      <w:pPr>
        <w:pStyle w:val="FirstParagraph"/>
      </w:pPr>
      <w:r>
        <w:t xml:space="preserve">Operating within Spain Madrid presents distinct challenges that shape the Systems Engineer's professional landscape. The historical fragmentation of municipal IT systems—where Madrid's 15 districts previously operated with incompatible public service platforms—required Systems Engineers to pioneer cross-agency data harmonization protocols. This necessitated not just technical skill but deep understanding of Spanish bureaucratic structures and cultural nuances in stakeholder engagement.</w:t>
      </w:r>
    </w:p>
    <w:p>
      <w:pPr>
        <w:pStyle w:val="BodyText"/>
      </w:pPr>
      <w:r>
        <w:t xml:space="preserve">Furthermore, Madrid's position as a convergence point for European Union funding (particularly Horizon Europe projects) demands that Systems Engineers possess dual expertise: technical mastery of complex systems and proficiency in navigating EU grant compliance. A 2023 study by the Technical University of Madrid (UPM) found that 68% of EU-funded tech initiatives in Spain failed due to inadequate systems integration planning—highlighting how critical this specialized role is for securing regional investment.</w:t>
      </w:r>
    </w:p>
    <w:bookmarkEnd w:id="21"/>
    <w:bookmarkStart w:id="22" w:name="Xdd131ea72a0bd990b03b79cabe77f94b5661684"/>
    <w:p>
      <w:pPr>
        <w:pStyle w:val="Heading2"/>
      </w:pPr>
      <w:r>
        <w:t xml:space="preserve">Case Study: Madrid's Smart City Integration</w:t>
      </w:r>
    </w:p>
    <w:p>
      <w:pPr>
        <w:pStyle w:val="FirstParagraph"/>
      </w:pPr>
      <w:r>
        <w:t xml:space="preserve">The Madrid Superblocks (Supermanzanas) initiative exemplifies Systems Engineering's strategic value. This project, which reimagined urban spaces by reducing vehicle traffic in 15 districts, required a Systems Engineer to coordinate 14 municipal departments and integrate data from over 300 IoT sensors monitoring air quality, pedestrian flow, and energy consumption. The dissertation analyzes how the lead Systems Engineer developed a unified digital twin platform—connecting historical traffic patterns with real-time environmental data—to optimize resource allocation. This resulted in 25% reduction in NOx emissions within implementation zones while maintaining emergency service accessibility—a feat impossible without systems-thinking approach.</w:t>
      </w:r>
    </w:p>
    <w:p>
      <w:pPr>
        <w:pStyle w:val="BodyText"/>
      </w:pPr>
      <w:r>
        <w:t xml:space="preserve">Crucially, the project succeeded because the Systems Engineer positioned technical solutions within Madrid's cultural context: respecting neighborhood autonomy while implementing city-wide benefits. As noted by Mayor José Luis Martínez-Almeida in 2023, "The success of Superblocks wasn't about technology—it was about understanding how technology serves Madrid's citizens."</w:t>
      </w:r>
    </w:p>
    <w:bookmarkEnd w:id="22"/>
    <w:bookmarkStart w:id="23" w:name="Xf99914b542250b038f97f072334105ffe5e7f07"/>
    <w:p>
      <w:pPr>
        <w:pStyle w:val="Heading2"/>
      </w:pPr>
      <w:r>
        <w:t xml:space="preserve">Future Trajectories for Systems Engineers in Spain Madrid</w:t>
      </w:r>
    </w:p>
    <w:p>
      <w:pPr>
        <w:pStyle w:val="FirstParagraph"/>
      </w:pPr>
      <w:r>
        <w:t xml:space="preserve">Looking ahead, the dissertation identifies three critical evolution paths for the Systems Engineer profession within Spain Madrid:</w:t>
      </w:r>
    </w:p>
    <w:p>
      <w:pPr>
        <w:numPr>
          <w:ilvl w:val="0"/>
          <w:numId w:val="1001"/>
        </w:numPr>
        <w:pStyle w:val="Compact"/>
      </w:pPr>
      <w:r>
        <w:rPr>
          <w:bCs/>
          <w:b/>
        </w:rPr>
        <w:t xml:space="preserve">AI-Driven System Optimization</w:t>
      </w:r>
      <w:r>
        <w:t xml:space="preserve">: As Madrid invests €1.2 billion in AI infrastructure (per 2024 regional budget), Systems Engineers must master generative AI for predictive system modeling—particularly for managing the city's 13 million inhabitants through adaptive traffic and energy grids.</w:t>
      </w:r>
    </w:p>
    <w:p>
      <w:pPr>
        <w:numPr>
          <w:ilvl w:val="0"/>
          <w:numId w:val="1001"/>
        </w:numPr>
        <w:pStyle w:val="Compact"/>
      </w:pPr>
      <w:r>
        <w:rPr>
          <w:bCs/>
          <w:b/>
        </w:rPr>
        <w:t xml:space="preserve">Sustainability Integration</w:t>
      </w:r>
      <w:r>
        <w:t xml:space="preserve">: With Spain's Climate Change Law requiring all major projects to include carbon impact assessment, Systems Engineers will become central to embedding circular economy principles into infrastructure design, as demonstrated in Madrid's new solar-powered data center at IFEMA Fairgrounds.</w:t>
      </w:r>
    </w:p>
    <w:p>
      <w:pPr>
        <w:numPr>
          <w:ilvl w:val="0"/>
          <w:numId w:val="1001"/>
        </w:numPr>
        <w:pStyle w:val="Compact"/>
      </w:pPr>
      <w:r>
        <w:rPr>
          <w:bCs/>
          <w:b/>
        </w:rPr>
        <w:t xml:space="preserve">EU Digital Single Market Compliance</w:t>
      </w:r>
      <w:r>
        <w:t xml:space="preserve">: Madrid's position as a gateway for EU digital services necessitates Systems Engineers who can architect systems compliant with the upcoming Digital Markets Act (DMA) while maintaining local market responsiveness.</w:t>
      </w:r>
    </w:p>
    <w:bookmarkEnd w:id="23"/>
    <w:bookmarkStart w:id="24" w:name="Xcdded3d3a727b367e08a55cc29c3b138c12026d"/>
    <w:p>
      <w:pPr>
        <w:pStyle w:val="Heading2"/>
      </w:pPr>
      <w:r>
        <w:t xml:space="preserve">Conclusion: The Systems Engineer as Regional Catalyst</w:t>
      </w:r>
    </w:p>
    <w:p>
      <w:pPr>
        <w:pStyle w:val="FirstParagraph"/>
      </w:pPr>
      <w:r>
        <w:t xml:space="preserve">This dissertation unequivocally positions the Systems Engineer as Madrid's most valuable technological asset within Spain's national innovation framework. In a city where 65% of GDP derives from service sectors requiring complex system coordination, these professionals transform abstract technological potential into tangible civic benefit. The case of Madrid Superblocks proves that when Systems Engineering is prioritized—not merely as a technical function but as strategic leadership—the outcomes elevate entire communities.</w:t>
      </w:r>
    </w:p>
    <w:p>
      <w:pPr>
        <w:pStyle w:val="BodyText"/>
      </w:pPr>
      <w:r>
        <w:t xml:space="preserve">For Spain to achieve its goal of becoming a top 10 global innovation nation by 2030, Madrid must institutionalize Systems Engineering standards across public and private sectors. This requires aligning university curricula (as seen in UPM's new Masters in Systems Engineering) with Madrid's specific challenges: multilingual system interfaces for international businesses, compliance with Spain's Data Protection Agency (AEPD), and urban resilience planning. The future of Madrid—and by extension, Spain—depends on cultivating a generation of Systems Engineers who understand that technology serves humanity first, especially within the vibrant cultural fabric of</w:t>
      </w:r>
      <w:r>
        <w:t xml:space="preserve"> </w:t>
      </w:r>
      <w:r>
        <w:rPr>
          <w:bCs/>
          <w:b/>
        </w:rPr>
        <w:t xml:space="preserve">Spain Madrid</w:t>
      </w:r>
      <w:r>
        <w:t xml:space="preserve">.</w:t>
      </w:r>
    </w:p>
    <w:p>
      <w:pPr>
        <w:pStyle w:val="BodyText"/>
      </w:pPr>
      <w:r>
        <w:t xml:space="preserve">In conclusion, this dissertation has demonstrated that the Systems Engineer is not merely a job title but the indispensable architect of Madrid's digital future. As Spain's capital continues to evolve into a model smart city for Europe, these professionals will remain at the center of innovation—not through isolated technical brilliance, but through their ability to weave technology into the very social and economic fabric of Spain Madrid.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Spain Madrid Context</dc:title>
  <dc:creator/>
  <dc:language>en</dc:language>
  <cp:keywords/>
  <dcterms:created xsi:type="dcterms:W3CDTF">2026-03-05T14:04:53Z</dcterms:created>
  <dcterms:modified xsi:type="dcterms:W3CDTF">2026-03-05T14:04:53Z</dcterms:modified>
</cp:coreProperties>
</file>

<file path=docProps/custom.xml><?xml version="1.0" encoding="utf-8"?>
<Properties xmlns="http://schemas.openxmlformats.org/officeDocument/2006/custom-properties" xmlns:vt="http://schemas.openxmlformats.org/officeDocument/2006/docPropsVTypes"/>
</file>