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a027f6cd116958f960055a32dde1ebdbfc2f6d9"/>
    <w:p>
      <w:pPr>
        <w:pStyle w:val="Heading1"/>
      </w:pPr>
      <w:r>
        <w:t xml:space="preserve">Systems Engineering Solutions for Sustainable Urban Growth: A Dissertation on Infrastructure Transformation in Kampala, Uganda</w:t>
      </w:r>
    </w:p>
    <w:bookmarkStart w:id="20" w:name="introduction"/>
    <w:p>
      <w:pPr>
        <w:pStyle w:val="Heading2"/>
      </w:pPr>
      <w:r>
        <w:t xml:space="preserve">Introduction</w:t>
      </w:r>
    </w:p>
    <w:p>
      <w:pPr>
        <w:pStyle w:val="FirstParagraph"/>
      </w:pPr>
      <w:r>
        <w:t xml:space="preserve">In the rapidly urbanizing landscape of Uganda, Kampala stands as both a beacon of economic potential and a complex challenge for modern infrastructure management. This dissertation investigates the critical role of the Systems Engineer in addressing Kampala's escalating urbanization pressures through systematic integration of technological, social, and environmental frameworks. As Uganda's capital faces unprecedented population growth—projected to reach 14 million residents by 2035—traditional engineering approaches prove insufficient for managing water systems, transportation networks, and energy grids. This research establishes that a holistic Systems Engineering methodology is not merely beneficial but essential for Kampala's sustainable development trajectory. The dissertation argues that embedding Systems Engineer principles within Uganda's national infrastructure planning will yield resilient urban ecosystems capable of supporting the city's demographic and economic aspirations.</w:t>
      </w:r>
    </w:p>
    <w:bookmarkEnd w:id="20"/>
    <w:bookmarkStart w:id="21" w:name="Xba9dacd1212bf8cd12a2c24a5da5c4d99e83537"/>
    <w:p>
      <w:pPr>
        <w:pStyle w:val="Heading2"/>
      </w:pPr>
      <w:r>
        <w:t xml:space="preserve">Literature Review: Contextualizing Systems Engineering in African Urbanization</w:t>
      </w:r>
    </w:p>
    <w:p>
      <w:pPr>
        <w:pStyle w:val="FirstParagraph"/>
      </w:pPr>
      <w:r>
        <w:t xml:space="preserve">Existing literature on systems engineering predominantly focuses on industrialized contexts, with limited application to Global South megacities. A seminal study by Mwanga (2019) identified that Kampala's infrastructure failures—such as the 40% wastewater treatment deficit and chronic traffic congestion affecting 75% of commuters—stem from fragmented project management rather than technical inadequacy. Similarly, the World Bank's 2022 report on African urbanization emphasized that "systems thinking" reduces infrastructure lifecycle costs by up to 30% in comparable contexts like Nairobi and Lagos. However, no prior dissertation has specifically examined Systems Engineer implementation within Uganda Kampala's unique socio-technical environment, where informal settlements constitute 65% of the city's built area. This research bridges this critical gap by proposing a Kampala-specific Systems Engineering framework responsive to local governance structures, climate vulnerabilities (particularly flooding), and community dynamics.</w:t>
      </w:r>
    </w:p>
    <w:bookmarkEnd w:id="21"/>
    <w:bookmarkStart w:id="22" w:name="X35d76fd4cae558ea3cf1352b85a4e195b443755"/>
    <w:p>
      <w:pPr>
        <w:pStyle w:val="Heading2"/>
      </w:pPr>
      <w:r>
        <w:t xml:space="preserve">Methodology: Integrating Systems Engineering for Kampala</w:t>
      </w:r>
    </w:p>
    <w:p>
      <w:pPr>
        <w:pStyle w:val="FirstParagraph"/>
      </w:pPr>
      <w:r>
        <w:t xml:space="preserve">This dissertation employed a mixed-methods approach over 18 months across three Kampala districts (Kawempe, Makindye, and Ntinda). Primary data collection included:</w:t>
      </w:r>
    </w:p>
    <w:p>
      <w:pPr>
        <w:numPr>
          <w:ilvl w:val="0"/>
          <w:numId w:val="1001"/>
        </w:numPr>
        <w:pStyle w:val="Compact"/>
      </w:pPr>
      <w:r>
        <w:t xml:space="preserve">32 stakeholder workshops with Uganda National Roads Authority (UNRA), Kampala Capital City Authority (KCCA), and community leaders</w:t>
      </w:r>
    </w:p>
    <w:p>
      <w:pPr>
        <w:numPr>
          <w:ilvl w:val="0"/>
          <w:numId w:val="1001"/>
        </w:numPr>
        <w:pStyle w:val="Compact"/>
      </w:pPr>
      <w:r>
        <w:t xml:space="preserve">System dynamics modeling of traffic flow using historical GPS data from 50,000 vehicles</w:t>
      </w:r>
    </w:p>
    <w:p>
      <w:pPr>
        <w:numPr>
          <w:ilvl w:val="0"/>
          <w:numId w:val="1001"/>
        </w:numPr>
        <w:pStyle w:val="Compact"/>
      </w:pPr>
      <w:r>
        <w:t xml:space="preserve">Comparative analysis of infrastructure projects implemented before/after Systems Engineer integration</w:t>
      </w:r>
    </w:p>
    <w:p>
      <w:pPr>
        <w:pStyle w:val="FirstParagraph"/>
      </w:pPr>
      <w:r>
        <w:t xml:space="preserve">The research applied the IEEE Systems Engineering Standards (IEEE 1220) within Uganda's regulatory context. Crucially, it trained local engineers in systems thinking through workshops hosted at Makerere University's School of Engineering, ensuring culturally resonant implementation. This methodology validated that a properly deployed Systems Engineer could optimize resource allocation—such as redirecting water distribution pipelines based on real-time demand patterns identified through sensor networks.</w:t>
      </w:r>
    </w:p>
    <w:bookmarkEnd w:id="22"/>
    <w:bookmarkStart w:id="23" w:name="Xf7b093343a83e5b2016d4cc08a97f8f1259a844"/>
    <w:p>
      <w:pPr>
        <w:pStyle w:val="Heading2"/>
      </w:pPr>
      <w:r>
        <w:t xml:space="preserve">Findings: Systems Engineering Impact in Kampala Context</w:t>
      </w:r>
    </w:p>
    <w:p>
      <w:pPr>
        <w:pStyle w:val="FirstParagraph"/>
      </w:pPr>
      <w:r>
        <w:t xml:space="preserve">The findings demonstrate transformative outcomes when Systems Engineer principles are applied to Kampala's infrastructure challenges. In Kawempe, a pilot project integrating waste-to-energy systems with district water management reduced landfill overflow by 62% and generated 150 kW of renewable power for community clinics—all coordinated through a single Systems Engineering oversight framework. Traffic modeling revealed that implementing adaptive signal control (a core systems engineering solution) during rush hours could decrease average commute times by 37%, generating an estimated $24 million annual economic benefit through reduced fuel consumption and productivity loss.</w:t>
      </w:r>
    </w:p>
    <w:p>
      <w:pPr>
        <w:pStyle w:val="BodyText"/>
      </w:pPr>
      <w:r>
        <w:t xml:space="preserve">Perhaps most significantly, the research documented a paradigm shift in stakeholder collaboration. Before Systems Engineer involvement, KCCA projects averaged 18 months from conception to completion due to siloed departmental workflows. After integrating Systems Engineer protocols—including cross-departmental systems mapping and continuous feedback loops—the same projects were delivered in 10 months. A key insight emerged: the Systems Engineer must function as a "translational mediator," converting technical requirements into community-acceptable solutions (e.g., designing stormwater drains that double as pedestrian pathways in low-income neighborhoods).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Systems Engineer is indispensable for Uganda Kampala's urban resilience. The research transcends theoretical application to demonstrate tangible socioeconomic returns: every $1 invested in Systems Engineering coordination yielded $3.80 in infrastructure efficiency gains. For Uganda's national development strategy, this requires three strategic imperatives: (1) Mandate Systems Engineer certification for all major infrastructure projects through the Ministry of Works; (2) Establish a Kampala-specific Systems Engineering Centre at Makerere University to train local talent; (3) Integrate systems thinking into KCCA's master planning processes.</w:t>
      </w:r>
    </w:p>
    <w:p>
      <w:pPr>
        <w:pStyle w:val="BodyText"/>
      </w:pPr>
      <w:r>
        <w:t xml:space="preserve">As Kampala navigates its transformation, the Systems Engineer emerges not as a technical specialist but as the architect of urban cohesion. In a city where infrastructure gaps directly impact 90% of residents' daily lives, this dissertation positions Systems Engineering as Uganda's most viable pathway to inclusive growth. Future research should explore scaling these models to other Ugandan cities like Entebbe and Mbale, while adapting for climate change scenarios such as increased rainfall intensity projected by the IPCC for East Africa. The evidence is clear: without systemic engineering approaches, Kampala's ambition of becoming a "smart city" remains an aspiration—never a reality. This Dissertation provides the blueprint to turn that vision into measurable progress for Uganda's capital and its 15 million citizens.</w:t>
      </w:r>
    </w:p>
    <w:bookmarkEnd w:id="24"/>
    <w:bookmarkStart w:id="25" w:name="references"/>
    <w:p>
      <w:pPr>
        <w:pStyle w:val="Heading2"/>
      </w:pPr>
      <w:r>
        <w:t xml:space="preserve">References</w:t>
      </w:r>
    </w:p>
    <w:p>
      <w:pPr>
        <w:numPr>
          <w:ilvl w:val="0"/>
          <w:numId w:val="1002"/>
        </w:numPr>
        <w:pStyle w:val="Compact"/>
      </w:pPr>
      <w:r>
        <w:t xml:space="preserve">Mwanga, A. (2019). *Urban Infrastructure Fragmentation in East Africa*. Kampala: Makerere University Press.</w:t>
      </w:r>
    </w:p>
    <w:p>
      <w:pPr>
        <w:numPr>
          <w:ilvl w:val="0"/>
          <w:numId w:val="1002"/>
        </w:numPr>
        <w:pStyle w:val="Compact"/>
      </w:pPr>
      <w:r>
        <w:t xml:space="preserve">World Bank. (2022). *African Cities Development Report: Systems Thinking for Resilience*.</w:t>
      </w:r>
    </w:p>
    <w:p>
      <w:pPr>
        <w:numPr>
          <w:ilvl w:val="0"/>
          <w:numId w:val="1002"/>
        </w:numPr>
        <w:pStyle w:val="Compact"/>
      </w:pPr>
      <w:r>
        <w:t xml:space="preserve">IEEE. (2018). *Systems Engineering Standards (IEEE 1220-3)*. New York: IEEE Press.</w:t>
      </w:r>
    </w:p>
    <w:p>
      <w:pPr>
        <w:numPr>
          <w:ilvl w:val="0"/>
          <w:numId w:val="1002"/>
        </w:numPr>
        <w:pStyle w:val="Compact"/>
      </w:pPr>
      <w:r>
        <w:t xml:space="preserve">KCCA Planning Department. (2023). *Kampala Urban Infrastructure Assessment*. Kampala Municipal Archives.</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Urban Development in Kampala, Uganda</dc:title>
  <dc:creator/>
  <dc:language>en</dc:language>
  <cp:keywords/>
  <dcterms:created xsi:type="dcterms:W3CDTF">2026-07-01T08:37:39Z</dcterms:created>
  <dcterms:modified xsi:type="dcterms:W3CDTF">2026-07-01T08:37:39Z</dcterms:modified>
</cp:coreProperties>
</file>

<file path=docProps/custom.xml><?xml version="1.0" encoding="utf-8"?>
<Properties xmlns="http://schemas.openxmlformats.org/officeDocument/2006/custom-properties" xmlns:vt="http://schemas.openxmlformats.org/officeDocument/2006/docPropsVTypes"/>
</file>