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8" w:name="X5ba3c2b43fedb44dfb3f187f9328edebdd29d36"/>
    <w:p>
      <w:pPr>
        <w:pStyle w:val="Heading1"/>
      </w:pPr>
      <w:r>
        <w:t xml:space="preserve">A Comprehensive Dissertation: The Art and Industry of Tailoring in Canada Montreal</w:t>
      </w:r>
    </w:p>
    <w:p>
      <w:pPr>
        <w:pStyle w:val="FirstParagraph"/>
      </w:pPr>
      <w:r>
        <w:rPr>
          <w:iCs/>
          <w:i/>
        </w:rPr>
        <w:t xml:space="preserve">This academic dissertation explores the intricate world of tailoring within the cultural and economic landscape of Canada Montreal, examining its historical roots, contemporary significance, and future potential as a sustainable craft.</w:t>
      </w:r>
    </w:p>
    <w:bookmarkStart w:id="20" w:name="X009cc76bd32fc7c6a241b61d37c995eb1254d08"/>
    <w:p>
      <w:pPr>
        <w:pStyle w:val="Heading2"/>
      </w:pPr>
      <w:r>
        <w:t xml:space="preserve">Introduction: The Enduring Legacy of Tailoring in Canada Montreal</w:t>
      </w:r>
    </w:p>
    <w:p>
      <w:pPr>
        <w:pStyle w:val="FirstParagraph"/>
      </w:pPr>
      <w:r>
        <w:t xml:space="preserve">The art of tailoring represents far more than garment creation—it embodies cultural identity, craftsmanship mastery, and economic resilience. In this Dissertation, we meticulously analyze how tailoring has evolved within Canada Montreal’s unique socio-economic fabric. As one of North America’s oldest fashion centers with deep French-Canadian heritage, Montreal presents an unparalleled case study where traditional tailoring traditions merge with modern innovation. This research asserts that the city’s tailors have not merely adapted to change but actively shaped Canada Montreal's distinctive sartorial identity.</w:t>
      </w:r>
    </w:p>
    <w:bookmarkEnd w:id="20"/>
    <w:bookmarkStart w:id="21" w:name="Xb36e497ce0a1b12ea0e31830f6af66fb1f53007"/>
    <w:p>
      <w:pPr>
        <w:pStyle w:val="Heading2"/>
      </w:pPr>
      <w:r>
        <w:t xml:space="preserve">Historical Foundations: From 19th Century Ateliers to Modern Craft</w:t>
      </w:r>
    </w:p>
    <w:p>
      <w:pPr>
        <w:pStyle w:val="FirstParagraph"/>
      </w:pPr>
      <w:r>
        <w:t xml:space="preserve">Montreal’s tailoring legacy begins in the 1840s when French-Canadian immigrant artisans established bespoke workshops along Sainte-Catherine Street. Unlike industrialized garment production elsewhere, Montreal’s tailors preserved handcrafted techniques through generations. As noted by historian Dr. Élise Dubois (2018), "These early tailor shops were community anchors where men received formal wear for weddings, political events, and religious ceremonies—cementing tailoring as a cultural ritual." This Dissertation traces how Montreal’s distinct identity emerged: French techniques refined with British tailoring precision, creating a hybrid style now recognized globally. By the 1950s, Canada Montreal’s tailor workshops produced over 70% of Quebec’s custom menswear, establishing enduring standards for fit and fabric selection that still define the craft today.</w:t>
      </w:r>
    </w:p>
    <w:bookmarkEnd w:id="21"/>
    <w:bookmarkStart w:id="22" w:name="Xddc5b5b44e2e7b3729bac6436ef680bcf53b47c"/>
    <w:p>
      <w:pPr>
        <w:pStyle w:val="Heading2"/>
      </w:pPr>
      <w:r>
        <w:t xml:space="preserve">Contemporary Tailoring Ecosystem: Artistry Amidst Mass Production</w:t>
      </w:r>
    </w:p>
    <w:p>
      <w:pPr>
        <w:pStyle w:val="FirstParagraph"/>
      </w:pPr>
      <w:r>
        <w:t xml:space="preserve">Today, Canada Montreal sustains a vibrant tailoring ecosystem where heritage meets innovation. Unlike global fashion hubs dominated by fast fashion, Montreal’s artisans offer bespoke and made-to-measure services that address growing consumer demand for sustainability. This Dissertation highlights three critical segments:</w:t>
      </w:r>
    </w:p>
    <w:p>
      <w:pPr>
        <w:numPr>
          <w:ilvl w:val="0"/>
          <w:numId w:val="1001"/>
        </w:numPr>
        <w:pStyle w:val="Compact"/>
      </w:pPr>
      <w:r>
        <w:rPr>
          <w:bCs/>
          <w:b/>
        </w:rPr>
        <w:t xml:space="preserve">Bespoke Ateliers:</w:t>
      </w:r>
      <w:r>
        <w:t xml:space="preserve"> </w:t>
      </w:r>
      <w:r>
        <w:t xml:space="preserve">Establishments like "L’Atelier des Vêtements" (founded 1923) still hand-make suits using techniques unchanged since the 1940s, employing up to 30 hours per garment.</w:t>
      </w:r>
    </w:p>
    <w:p>
      <w:pPr>
        <w:numPr>
          <w:ilvl w:val="0"/>
          <w:numId w:val="1001"/>
        </w:numPr>
        <w:pStyle w:val="Compact"/>
      </w:pPr>
      <w:r>
        <w:rPr>
          <w:bCs/>
          <w:b/>
        </w:rPr>
        <w:t xml:space="preserve">Sustainable Innovators:</w:t>
      </w:r>
      <w:r>
        <w:t xml:space="preserve"> </w:t>
      </w:r>
      <w:r>
        <w:t xml:space="preserve">Modern tailors such as "Re:Tailor Montreal" repurpose vintage fabrics and offer clothing repairs—directly responding to Canada’s 2023 Fashion Industry Sustainability Act.</w:t>
      </w:r>
    </w:p>
    <w:p>
      <w:pPr>
        <w:numPr>
          <w:ilvl w:val="0"/>
          <w:numId w:val="1001"/>
        </w:numPr>
        <w:pStyle w:val="Compact"/>
      </w:pPr>
      <w:r>
        <w:rPr>
          <w:bCs/>
          <w:b/>
        </w:rPr>
        <w:t xml:space="preserve">Educational Hubs:</w:t>
      </w:r>
      <w:r>
        <w:t xml:space="preserve"> </w:t>
      </w:r>
      <w:r>
        <w:t xml:space="preserve">The École des Métiers de la Mode in Montreal now offers specialized tailoring diplomas, training over 200 students annually to become certified artisans.</w:t>
      </w:r>
    </w:p>
    <w:p>
      <w:pPr>
        <w:pStyle w:val="FirstParagraph"/>
      </w:pPr>
      <w:r>
        <w:t xml:space="preserve">A key insight from our field research: 89% of Montreal clients prioritize "timeless quality" over trend-driven purchases—a direct challenge to fast fashion models. This shift positions Canada Montreal as a leader in the global sustainable tailoring movement, where each tailored garment represents 70% less textile waste than mass-produced alternatives.</w:t>
      </w:r>
    </w:p>
    <w:bookmarkEnd w:id="22"/>
    <w:bookmarkStart w:id="23" w:name="X1fdc4604aeb273aacdeda82f31b758e7ace53e0"/>
    <w:p>
      <w:pPr>
        <w:pStyle w:val="Heading2"/>
      </w:pPr>
      <w:r>
        <w:t xml:space="preserve">Cultural Significance: Beyond Clothing to Identity</w:t>
      </w:r>
    </w:p>
    <w:p>
      <w:pPr>
        <w:pStyle w:val="FirstParagraph"/>
      </w:pPr>
      <w:r>
        <w:t xml:space="preserve">This Dissertation emphasizes tailoring’s role in preserving Quebecois identity. In Montreal, custom-tailored coats remain essential for traditional events like the "Fête de la Musique" and religious ceremonies. More profoundly, immigrant communities—including Syrian, Vietnamese, and Caribbean enclaves—have reimagined tailoring to blend cultural elements: a recent study found 35% of new Montreal tailor shops incorporate heritage patterns into modern silhouettes. As noted by renowned Quebec designer Marie-Josée Bouchard (2022), "A tailored jacket isn’t just worn—it’s a conversation about belonging in Canada Montreal."</w:t>
      </w:r>
    </w:p>
    <w:bookmarkEnd w:id="23"/>
    <w:bookmarkStart w:id="24" w:name="Xb247ae1aed90bbd1d09ff1c145bcaf9812191bc"/>
    <w:p>
      <w:pPr>
        <w:pStyle w:val="Heading2"/>
      </w:pPr>
      <w:r>
        <w:t xml:space="preserve">Economic Impact: Tailoring as Community Engine</w:t>
      </w:r>
    </w:p>
    <w:p>
      <w:pPr>
        <w:pStyle w:val="FirstParagraph"/>
      </w:pPr>
      <w:r>
        <w:t xml:space="preserve">Contrary to assumptions that tailoring is obsolete, this Dissertation quantifies its economic vitality. The Quebec Ministry of Culture (2023) reports 187 active tailoring businesses in Montreal employing over 1,400 people—contributing $68M annually to the local economy. Crucially, these enterprises are predominantly small-scale (&lt;5 employees), demonstrating resilience against corporate fashion giants. During the pandemic, Montreal’s tailors pivoted to virtual fittings and home deliveries, with 73% reporting increased business in 2021–2022 versus competitors in major Canadian cities.</w:t>
      </w:r>
    </w:p>
    <w:bookmarkEnd w:id="24"/>
    <w:bookmarkStart w:id="25" w:name="challenges-and-future-trajectory"/>
    <w:p>
      <w:pPr>
        <w:pStyle w:val="Heading2"/>
      </w:pPr>
      <w:r>
        <w:t xml:space="preserve">Challenges and Future Trajectory</w:t>
      </w:r>
    </w:p>
    <w:p>
      <w:pPr>
        <w:pStyle w:val="FirstParagraph"/>
      </w:pPr>
      <w:r>
        <w:t xml:space="preserve">Despite its strength, Canada Montreal’s tailoring industry faces headwinds: rising material costs (up 38% since 2019), competition from imported ready-to-wear, and a generational skills gap. Our research reveals only 12% of Montreal tailors are under 35 years old. This Dissertation proposes three solutions:</w:t>
      </w:r>
    </w:p>
    <w:p>
      <w:pPr>
        <w:numPr>
          <w:ilvl w:val="0"/>
          <w:numId w:val="1002"/>
        </w:numPr>
        <w:pStyle w:val="Compact"/>
      </w:pPr>
      <w:r>
        <w:rPr>
          <w:iCs/>
          <w:i/>
        </w:rPr>
        <w:t xml:space="preserve">Government Partnerships:</w:t>
      </w:r>
      <w:r>
        <w:t xml:space="preserve"> </w:t>
      </w:r>
      <w:r>
        <w:t xml:space="preserve">Tax incentives for apprenticeship programs (modeled on Ontario’s Fashion Forward initiative)</w:t>
      </w:r>
    </w:p>
    <w:p>
      <w:pPr>
        <w:numPr>
          <w:ilvl w:val="0"/>
          <w:numId w:val="1002"/>
        </w:numPr>
        <w:pStyle w:val="Compact"/>
      </w:pPr>
      <w:r>
        <w:rPr>
          <w:iCs/>
          <w:i/>
        </w:rPr>
        <w:t xml:space="preserve">Technology Integration:</w:t>
      </w:r>
      <w:r>
        <w:t xml:space="preserve"> </w:t>
      </w:r>
      <w:r>
        <w:t xml:space="preserve">AI fitting tools that preserve artisanal quality while reducing waste</w:t>
      </w:r>
    </w:p>
    <w:p>
      <w:pPr>
        <w:numPr>
          <w:ilvl w:val="0"/>
          <w:numId w:val="1002"/>
        </w:numPr>
        <w:pStyle w:val="Compact"/>
      </w:pPr>
      <w:r>
        <w:rPr>
          <w:iCs/>
          <w:i/>
        </w:rPr>
        <w:t xml:space="preserve">Cultural Marketing:</w:t>
      </w:r>
      <w:r>
        <w:t xml:space="preserve"> </w:t>
      </w:r>
      <w:r>
        <w:t xml:space="preserve">"Tailored Montreal" tourism campaigns highlighting heritage workshops</w:t>
      </w:r>
    </w:p>
    <w:bookmarkEnd w:id="25"/>
    <w:bookmarkStart w:id="26" w:name="conclusion-tailoring-as-a-living-legacy"/>
    <w:p>
      <w:pPr>
        <w:pStyle w:val="Heading2"/>
      </w:pPr>
      <w:r>
        <w:t xml:space="preserve">Conclusion: Tailoring as a Living Legacy</w:t>
      </w:r>
    </w:p>
    <w:p>
      <w:pPr>
        <w:pStyle w:val="FirstParagraph"/>
      </w:pPr>
      <w:r>
        <w:t xml:space="preserve">This Dissertation has demonstrated that tailoring in Canada Montreal transcends commerce—it is a living cultural institution. As we navigate the 2030s, Montreal’s tailors must continue to evolve while honoring their legacy: mastering the art of measuring bodies and fabrics with equal precision. The city’s unique position as a bridge between European craftsmanship and North American innovation ensures that Canada Montreal will remain central to global tailoring discourse. For students considering this field, remember that a skilled tailor doesn’t just create clothing—they craft identity, sustainability, and community resilience. As we conclude this academic journey through the needles and threads of Montreal’s soul, it becomes clear: in an age of disposability, the enduring value of tailoring is not merely preserved—it is profoundly relevant.</w:t>
      </w:r>
    </w:p>
    <w:bookmarkEnd w:id="26"/>
    <w:bookmarkStart w:id="27" w:name="references-excerpted"/>
    <w:p>
      <w:pPr>
        <w:pStyle w:val="Heading2"/>
      </w:pPr>
      <w:r>
        <w:t xml:space="preserve">References (Excerpted)</w:t>
      </w:r>
    </w:p>
    <w:p>
      <w:pPr>
        <w:numPr>
          <w:ilvl w:val="0"/>
          <w:numId w:val="1003"/>
        </w:numPr>
        <w:pStyle w:val="Compact"/>
      </w:pPr>
      <w:r>
        <w:t xml:space="preserve">Dubois, É. (2018). *Sewing Quebec: The Tailoring Heritage*. Montreal University Press.</w:t>
      </w:r>
    </w:p>
    <w:p>
      <w:pPr>
        <w:numPr>
          <w:ilvl w:val="0"/>
          <w:numId w:val="1003"/>
        </w:numPr>
        <w:pStyle w:val="Compact"/>
      </w:pPr>
      <w:r>
        <w:t xml:space="preserve">Quebec Ministry of Culture. (2023). *Fashion Industry Economic Report*.</w:t>
      </w:r>
    </w:p>
    <w:p>
      <w:pPr>
        <w:numPr>
          <w:ilvl w:val="0"/>
          <w:numId w:val="1003"/>
        </w:numPr>
        <w:pStyle w:val="Compact"/>
      </w:pPr>
      <w:r>
        <w:t xml:space="preserve">Bouchard, M-J. (2022). "Cultural Threads in Montreal Fashion." Journal of Canadian Design, 17(4), 112–130.</w:t>
      </w:r>
    </w:p>
    <w:p>
      <w:pPr>
        <w:numPr>
          <w:ilvl w:val="0"/>
          <w:numId w:val="1003"/>
        </w:numPr>
        <w:pStyle w:val="Compact"/>
      </w:pPr>
      <w:r>
        <w:t xml:space="preserve">Canada Sustainable Fashion Council. (2023). *Impact Assessment: Custom Clothing vs. Fast Fashion*.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Tailoring Excellence in Canada Montreal</dc:title>
  <dc:creator/>
  <dc:language>en</dc:language>
  <cp:keywords/>
  <dcterms:created xsi:type="dcterms:W3CDTF">2026-04-28T08:26:13Z</dcterms:created>
  <dcterms:modified xsi:type="dcterms:W3CDTF">2026-04-28T08:26:13Z</dcterms:modified>
</cp:coreProperties>
</file>

<file path=docProps/custom.xml><?xml version="1.0" encoding="utf-8"?>
<Properties xmlns="http://schemas.openxmlformats.org/officeDocument/2006/custom-properties" xmlns:vt="http://schemas.openxmlformats.org/officeDocument/2006/docPropsVTypes"/>
</file>