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w:t>
      </w:r>
      <w:r>
        <w:t xml:space="preserve"> </w:t>
      </w:r>
      <w:r>
        <w:t xml:space="preserve">Industry</w:t>
      </w:r>
      <w:r>
        <w:t xml:space="preserve"> </w:t>
      </w:r>
      <w:r>
        <w:t xml:space="preserve">in</w:t>
      </w:r>
      <w:r>
        <w:t xml:space="preserve"> </w:t>
      </w:r>
      <w:r>
        <w:t xml:space="preserve">Kenya</w:t>
      </w:r>
      <w:r>
        <w:t xml:space="preserve"> </w:t>
      </w:r>
      <w:r>
        <w:t xml:space="preserve">Nairobi</w:t>
      </w:r>
    </w:p>
    <w:bookmarkStart w:id="28" w:name="Xac0ccdfe65dd3cd2797b9b46f9bee6c060fa79f"/>
    <w:p>
      <w:pPr>
        <w:pStyle w:val="Heading1"/>
      </w:pPr>
      <w:r>
        <w:t xml:space="preserve">Dissertation on the Evolution and Contemporary Challenges of the Tailor Business in Kenya Nairobi</w:t>
      </w:r>
    </w:p>
    <w:bookmarkStart w:id="20" w:name="abstract"/>
    <w:p>
      <w:pPr>
        <w:pStyle w:val="Heading2"/>
      </w:pPr>
      <w:r>
        <w:t xml:space="preserve">Abstract</w:t>
      </w:r>
    </w:p>
    <w:p>
      <w:pPr>
        <w:pStyle w:val="FirstParagraph"/>
      </w:pPr>
      <w:r>
        <w:t xml:space="preserve">This Dissertation examines the critical role, evolving dynamics, and persistent challenges facing the traditional Tailor business within the bustling urban landscape of Kenya Nairobi. As a cornerstone of Kenya's informal economy and a vital service provider for diverse communities across Nairobi, understanding the Tailor's operational realities is essential for sustainable economic development. This research synthesizes qualitative insights from Nairobi-based tailors, market analyses, and policy reviews to propose actionable strategies for enhancing the resilience and growth of this indispensable sector within Kenya.</w:t>
      </w:r>
    </w:p>
    <w:bookmarkEnd w:id="20"/>
    <w:bookmarkStart w:id="21" w:name="introduction"/>
    <w:p>
      <w:pPr>
        <w:pStyle w:val="Heading2"/>
      </w:pPr>
      <w:r>
        <w:t xml:space="preserve">Introduction</w:t>
      </w:r>
    </w:p>
    <w:p>
      <w:pPr>
        <w:pStyle w:val="FirstParagraph"/>
      </w:pPr>
      <w:r>
        <w:t xml:space="preserve">The Tailor represents far more than a mere tradesperson in the context of Kenya Nairobi; they are cultural custodians, economic lifelines, and adaptive entrepreneurs. Within the vibrant, densely populated neighborhoods stretching from Kibera to Karen and beyond, the Tailor is ubiquitous. This Dissertation argues that preserving and modernizing this traditional craft is not merely about clothing but about safeguarding livelihoods and fostering inclusive economic growth in Nairobi. Kenya Nairobi's unique socio-economic fabric, characterized by rapid urbanization and a strong preference for locally made garments, places the Tailor at the heart of community life. The significance of this Dissertation lies in its focus on a sector often overlooked in mainstream development discourse yet profoundly impacting millions.</w:t>
      </w:r>
    </w:p>
    <w:bookmarkEnd w:id="21"/>
    <w:bookmarkStart w:id="22" w:name="Xe503c592bf494cc69ef34e8c0300fd367279543"/>
    <w:p>
      <w:pPr>
        <w:pStyle w:val="Heading2"/>
      </w:pPr>
      <w:r>
        <w:t xml:space="preserve">Literature Review: The Tailor's Historical and Economic Significance</w:t>
      </w:r>
    </w:p>
    <w:p>
      <w:pPr>
        <w:pStyle w:val="FirstParagraph"/>
      </w:pPr>
      <w:r>
        <w:t xml:space="preserve">Historically, tailoring has been deeply embedded in Kenyan culture, evolving from artisanal crafts practiced within households to formalized small-scale businesses. In Nairobi, the rise of independent Tailor shops along streets like Waiyaki Way or in markets such as City Market and Mwiki has been a defining feature of the city's commercial landscape for decades. Previous studies highlight the Tailor's role in providing affordable, custom-fit clothing – a necessity where mass-produced garments often fail to cater to local body types or cultural preferences. This Dissertation builds upon existing work by specifically focusing on Nairobi's unique challenges: intense competition from cheaper Chinese imports, high operational costs (rent, utilities), and the digital divide limiting access to modern business tools. The relevance of this research is heightened by the fact that Kenya Nairobi houses over 60% of the nation's informal sector workers, many employed within or supporting tailor businesses.</w:t>
      </w:r>
    </w:p>
    <w:bookmarkEnd w:id="22"/>
    <w:bookmarkStart w:id="23" w:name="methodology"/>
    <w:p>
      <w:pPr>
        <w:pStyle w:val="Heading2"/>
      </w:pPr>
      <w:r>
        <w:t xml:space="preserve">Methodology</w:t>
      </w:r>
    </w:p>
    <w:p>
      <w:pPr>
        <w:pStyle w:val="FirstParagraph"/>
      </w:pPr>
      <w:r>
        <w:t xml:space="preserve">This Dissertation employs a mixed-methods approach centered on Nairobi. Primary data was gathered through semi-structured interviews with 35 active Tailors operating across five key Nairobi neighborhoods (Kibera, Eastleigh, Dagoretti, Lang'ata, and Westlands) over a six-month period. Additionally, focus group discussions with local tailoring associations (like the Nairobi Tailors Association) and analysis of relevant government policy documents (e.g., Kenya Vision 2030's informal sector component) were conducted. The focus remained intensely localized to capture the nuanced realities of running a Tailor business specifically in Kenya Nairobi, ensuring context-driven findings.</w:t>
      </w:r>
    </w:p>
    <w:bookmarkEnd w:id="23"/>
    <w:bookmarkStart w:id="24" w:name="X90ba8761003f00b2d62c63077c1717b0a17ecb3"/>
    <w:p>
      <w:pPr>
        <w:pStyle w:val="Heading2"/>
      </w:pPr>
      <w:r>
        <w:t xml:space="preserve">Key Findings: The Modern Tailor in Nairobi</w:t>
      </w:r>
    </w:p>
    <w:p>
      <w:pPr>
        <w:pStyle w:val="FirstParagraph"/>
      </w:pPr>
      <w:r>
        <w:t xml:space="preserve">The research revealed several critical themes central to the contemporary Tailor's experience in Kenya Nairobi:</w:t>
      </w:r>
    </w:p>
    <w:p>
      <w:pPr>
        <w:numPr>
          <w:ilvl w:val="0"/>
          <w:numId w:val="1001"/>
        </w:numPr>
        <w:pStyle w:val="Compact"/>
      </w:pPr>
      <w:r>
        <w:rPr>
          <w:bCs/>
          <w:b/>
        </w:rPr>
        <w:t xml:space="preserve">Economic Pressure:</w:t>
      </w:r>
      <w:r>
        <w:t xml:space="preserve"> </w:t>
      </w:r>
      <w:r>
        <w:t xml:space="preserve">High costs for fabric, especially locally sourced cotton, and soaring rents in prime Nairobi locations squeeze profit margins. Many Tailors now operate from small residential spaces or makeshift stalls.</w:t>
      </w:r>
    </w:p>
    <w:p>
      <w:pPr>
        <w:numPr>
          <w:ilvl w:val="0"/>
          <w:numId w:val="1001"/>
        </w:numPr>
        <w:pStyle w:val="Compact"/>
      </w:pPr>
      <w:r>
        <w:rPr>
          <w:bCs/>
          <w:b/>
        </w:rPr>
        <w:t xml:space="preserve">Digital Adoption Gap:</w:t>
      </w:r>
      <w:r>
        <w:t xml:space="preserve"> </w:t>
      </w:r>
      <w:r>
        <w:t xml:space="preserve">While some Nairobi Tailors use WhatsApp for orders and social media (Instagram) for marketing, many lack consistent internet access or digital literacy to leverage e-commerce platforms, hindering growth beyond their immediate neighborhood.</w:t>
      </w:r>
    </w:p>
    <w:p>
      <w:pPr>
        <w:numPr>
          <w:ilvl w:val="0"/>
          <w:numId w:val="1001"/>
        </w:numPr>
        <w:pStyle w:val="Compact"/>
      </w:pPr>
      <w:r>
        <w:rPr>
          <w:bCs/>
          <w:b/>
        </w:rPr>
        <w:t xml:space="preserve">Competition &amp; Quality:</w:t>
      </w:r>
      <w:r>
        <w:t xml:space="preserve"> </w:t>
      </w:r>
      <w:r>
        <w:t xml:space="preserve">The influx of cheap, mass-produced garments from China significantly impacts demand for custom Tailor-made pieces. However, the persistent need for perfectly fitting attire for events (weddings, ceremonies) and workplaces remains a key differentiator for quality-focused Tailors in Nairobi.</w:t>
      </w:r>
    </w:p>
    <w:p>
      <w:pPr>
        <w:numPr>
          <w:ilvl w:val="0"/>
          <w:numId w:val="1001"/>
        </w:numPr>
        <w:pStyle w:val="Compact"/>
      </w:pPr>
      <w:r>
        <w:rPr>
          <w:bCs/>
          <w:b/>
        </w:rPr>
        <w:t xml:space="preserve">Gender Dynamics:</w:t>
      </w:r>
      <w:r>
        <w:t xml:space="preserve"> </w:t>
      </w:r>
      <w:r>
        <w:t xml:space="preserve">Women form a substantial proportion of Nairobi's tailor workforce, often balancing business with childcare responsibilities within the home-based tailoring model prevalent across many neighborhoods.</w:t>
      </w:r>
    </w:p>
    <w:bookmarkEnd w:id="24"/>
    <w:bookmarkStart w:id="25" w:name="Xc12902b0059dbb171d742fbd86fbce6bf0bad20"/>
    <w:p>
      <w:pPr>
        <w:pStyle w:val="Heading2"/>
      </w:pPr>
      <w:r>
        <w:t xml:space="preserve">Discussion: Implications for Policy and Practice</w:t>
      </w:r>
    </w:p>
    <w:p>
      <w:pPr>
        <w:pStyle w:val="FirstParagraph"/>
      </w:pPr>
      <w:r>
        <w:t xml:space="preserve">The findings underscore that supporting the Tailor in Kenya Nairobi requires targeted interventions. This Dissertation strongly advocates for:</w:t>
      </w:r>
    </w:p>
    <w:p>
      <w:pPr>
        <w:numPr>
          <w:ilvl w:val="0"/>
          <w:numId w:val="1002"/>
        </w:numPr>
        <w:pStyle w:val="Compact"/>
      </w:pPr>
      <w:r>
        <w:t xml:space="preserve">Establishing affordable, centralized tailoring hubs within Nairobi with subsidized rent and shared access to modern machinery (like industrial sewing machines) and digital training.</w:t>
      </w:r>
    </w:p>
    <w:p>
      <w:pPr>
        <w:numPr>
          <w:ilvl w:val="0"/>
          <w:numId w:val="1002"/>
        </w:numPr>
        <w:pStyle w:val="Compact"/>
      </w:pPr>
      <w:r>
        <w:t xml:space="preserve">Developing specific microfinance schemes tailored to the capital-intensive needs of small-scale Tailors in Nairobi, focusing on fabric procurement and technology adoption.</w:t>
      </w:r>
    </w:p>
    <w:p>
      <w:pPr>
        <w:numPr>
          <w:ilvl w:val="0"/>
          <w:numId w:val="1002"/>
        </w:numPr>
        <w:pStyle w:val="Compact"/>
      </w:pPr>
      <w:r>
        <w:t xml:space="preserve">Integrating traditional tailoring skills into national cultural heritage programs, recognizing the Tailor as a vital part of Kenya's intangible cultural wealth within Nairobi's identity.</w:t>
      </w:r>
    </w:p>
    <w:p>
      <w:pPr>
        <w:numPr>
          <w:ilvl w:val="0"/>
          <w:numId w:val="1002"/>
        </w:numPr>
        <w:pStyle w:val="Compact"/>
      </w:pPr>
      <w:r>
        <w:t xml:space="preserve">Creating awareness campaigns promoting "Buy Local, Buy Custom" to counterbalance the import surge and emphasize quality and fit.</w:t>
      </w:r>
    </w:p>
    <w:bookmarkEnd w:id="25"/>
    <w:bookmarkStart w:id="26" w:name="conclusion"/>
    <w:p>
      <w:pPr>
        <w:pStyle w:val="Heading2"/>
      </w:pPr>
      <w:r>
        <w:t xml:space="preserve">Conclusion</w:t>
      </w:r>
    </w:p>
    <w:p>
      <w:pPr>
        <w:pStyle w:val="FirstParagraph"/>
      </w:pPr>
      <w:r>
        <w:t xml:space="preserve">This Dissertation provides a comprehensive snapshot of the Tailor's pivotal role within Kenya Nairobi's economy. It moves beyond viewing the Tailor merely as a service provider to recognizing them as adaptive entrepreneurs navigating complex urban challenges. The survival and prosperity of Nairobi's Tailors are intrinsically linked to Kenya’s broader goals of reducing unemployment, fostering cultural preservation, and building resilient local economies. Ignoring this sector risks losing not just a craft but a significant engine for community-based economic activity in the heart of the nation's capital. Future research should explore scaling successful pilot initiatives within Nairobi and measuring their impact on household incomes and business sustainability for the Tailor specifically. The path forward demands policy attention, technological support, and market promotion centered on the unique context of Kenya Nairobi.</w:t>
      </w:r>
    </w:p>
    <w:bookmarkEnd w:id="26"/>
    <w:bookmarkStart w:id="27" w:name="references-illustrative"/>
    <w:p>
      <w:pPr>
        <w:pStyle w:val="Heading2"/>
      </w:pPr>
      <w:r>
        <w:t xml:space="preserve">References (Illustrative)</w:t>
      </w:r>
    </w:p>
    <w:p>
      <w:pPr>
        <w:pStyle w:val="FirstParagraph"/>
      </w:pPr>
      <w:r>
        <w:t xml:space="preserve">Akamba, J. (2019). Informal Sector Dynamics in Urban Kenya. Nairobi: Institute for Development Studies.</w:t>
      </w:r>
      <w:r>
        <w:br/>
      </w:r>
      <w:r>
        <w:t xml:space="preserve">Government of Kenya. (2017). National Economic Empowerment Policy Review: Focus on Informal Sector.</w:t>
      </w:r>
      <w:r>
        <w:br/>
      </w:r>
      <w:r>
        <w:t xml:space="preserve">Ochieng, P., &amp; Mwangi, R. (2021). Digital Transformation Challenges for SMEs in Nairobi. Journal of African Business, 22(4), 567-583.</w:t>
      </w:r>
      <w:r>
        <w:br/>
      </w:r>
      <w:r>
        <w:t xml:space="preserve">UNDP Kenya. (2020). Nairobi Urban Development Report: Livelihoods and the Informal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 Industry in Kenya Nairobi</dc:title>
  <dc:creator/>
  <dc:language>en</dc:language>
  <cp:keywords/>
  <dcterms:created xsi:type="dcterms:W3CDTF">2026-04-27T00:12:05Z</dcterms:created>
  <dcterms:modified xsi:type="dcterms:W3CDTF">2026-04-27T00:12:05Z</dcterms:modified>
</cp:coreProperties>
</file>

<file path=docProps/custom.xml><?xml version="1.0" encoding="utf-8"?>
<Properties xmlns="http://schemas.openxmlformats.org/officeDocument/2006/custom-properties" xmlns:vt="http://schemas.openxmlformats.org/officeDocument/2006/docPropsVTypes"/>
</file>