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Kuwait</w:t>
      </w:r>
      <w:r>
        <w:t xml:space="preserve"> </w:t>
      </w:r>
      <w:r>
        <w:t xml:space="preserve">City</w:t>
      </w:r>
    </w:p>
    <w:bookmarkStart w:id="26" w:name="Xa37a2677e9da7449131ab608f18d81f704999f5"/>
    <w:p>
      <w:pPr>
        <w:pStyle w:val="Heading1"/>
      </w:pPr>
      <w:r>
        <w:t xml:space="preserve">The Artisanal Heritage: A Comprehensive Dissertation on Tailoring as a Cultural and Economic Anchor in Kuwait City</w:t>
      </w:r>
    </w:p>
    <w:p>
      <w:pPr>
        <w:pStyle w:val="FirstParagraph"/>
      </w:pPr>
      <w:r>
        <w:t xml:space="preserve">This academic dissertation meticulously examines the indispensable role of the</w:t>
      </w:r>
      <w:r>
        <w:t xml:space="preserve"> </w:t>
      </w:r>
      <w:r>
        <w:rPr>
          <w:iCs/>
          <w:i/>
        </w:rPr>
        <w:t xml:space="preserve">tailor</w:t>
      </w:r>
      <w:r>
        <w:t xml:space="preserve"> </w:t>
      </w:r>
      <w:r>
        <w:t xml:space="preserve">within the socio-economic and cultural landscape of</w:t>
      </w:r>
      <w:r>
        <w:t xml:space="preserve"> </w:t>
      </w:r>
      <w:r>
        <w:rPr>
          <w:bCs/>
          <w:b/>
        </w:rPr>
        <w:t xml:space="preserve">Kuwait City</w:t>
      </w:r>
      <w:r>
        <w:t xml:space="preserve">, establishing this craft as far more than a commercial service—it is a living tradition integral to national identity. As Kuwait continues its remarkable modernization, the enduring presence of skilled tailors in</w:t>
      </w:r>
      <w:r>
        <w:t xml:space="preserve"> </w:t>
      </w:r>
      <w:r>
        <w:rPr>
          <w:iCs/>
          <w:i/>
        </w:rPr>
        <w:t xml:space="preserve">Kuwait City</w:t>
      </w:r>
      <w:r>
        <w:t xml:space="preserve"> </w:t>
      </w:r>
      <w:r>
        <w:t xml:space="preserve">serves as a vital bridge between heritage and contemporary life, demanding scholarly attention that transcends mere economic analysis.</w:t>
      </w:r>
    </w:p>
    <w:bookmarkStart w:id="20" w:name="X7780963502bf5eaa83a9fc497eef4ef309127a6"/>
    <w:p>
      <w:pPr>
        <w:pStyle w:val="Heading2"/>
      </w:pPr>
      <w:r>
        <w:t xml:space="preserve">Historical Foundations: From Bedouin Stitch to Urban Atelier</w:t>
      </w:r>
    </w:p>
    <w:p>
      <w:pPr>
        <w:pStyle w:val="FirstParagraph"/>
      </w:pPr>
      <w:r>
        <w:t xml:space="preserve">The origins of tailoring in Kuwait trace back to pre-oil era nomadic societies where intricate embroidery and precise garment construction were essential for survival in the desert climate. Early Kuwaiti</w:t>
      </w:r>
      <w:r>
        <w:t xml:space="preserve"> </w:t>
      </w:r>
      <w:r>
        <w:rPr>
          <w:iCs/>
          <w:i/>
        </w:rPr>
        <w:t xml:space="preserve">tailor</w:t>
      </w:r>
      <w:r>
        <w:t xml:space="preserve">s—often women within households—crafted the</w:t>
      </w:r>
      <w:r>
        <w:t xml:space="preserve"> </w:t>
      </w:r>
      <w:r>
        <w:rPr>
          <w:iCs/>
          <w:i/>
        </w:rPr>
        <w:t xml:space="preserve">thoub</w:t>
      </w:r>
      <w:r>
        <w:t xml:space="preserve"> </w:t>
      </w:r>
      <w:r>
        <w:t xml:space="preserve">(traditional male robe) and</w:t>
      </w:r>
      <w:r>
        <w:t xml:space="preserve"> </w:t>
      </w:r>
      <w:r>
        <w:rPr>
          <w:iCs/>
          <w:i/>
        </w:rPr>
        <w:t xml:space="preserve">abaya</w:t>
      </w:r>
      <w:r>
        <w:t xml:space="preserve">, using locally woven fabrics. With Kuwait City's emergence as a commercial hub in the early 20th century, these home-based artisans evolved into professional ateliers. By the 1950s, neighborhoods like Al-Matariya became synonymous with tailor shops (</w:t>
      </w:r>
      <w:r>
        <w:rPr>
          <w:iCs/>
          <w:i/>
        </w:rPr>
        <w:t xml:space="preserve">salons</w:t>
      </w:r>
      <w:r>
        <w:t xml:space="preserve">), serving traders and officials who required bespoke attire for formal occasions. This historical trajectory establishes the</w:t>
      </w:r>
      <w:r>
        <w:t xml:space="preserve"> </w:t>
      </w:r>
      <w:r>
        <w:rPr>
          <w:iCs/>
          <w:i/>
        </w:rPr>
        <w:t xml:space="preserve">tailor</w:t>
      </w:r>
      <w:r>
        <w:t xml:space="preserve">'s role not as a mere supplier but as a cultural custodian—preserving craftsmanship that symbolizes Kuwaiti resilience.</w:t>
      </w:r>
    </w:p>
    <w:bookmarkEnd w:id="20"/>
    <w:bookmarkStart w:id="21" w:name="Xb292149b7e83388a2b9d412813d692a37124c99"/>
    <w:p>
      <w:pPr>
        <w:pStyle w:val="Heading2"/>
      </w:pPr>
      <w:r>
        <w:t xml:space="preserve">Cultural Significance: The Tailor as Identity Architect</w:t>
      </w:r>
    </w:p>
    <w:p>
      <w:pPr>
        <w:pStyle w:val="FirstParagraph"/>
      </w:pPr>
      <w:r>
        <w:t xml:space="preserve">In Kuwait City, the tailor transcends commerce to become an architect of social identity. During major cultural events like National Day or weddings, the city's streets buzz with residents visiting tailors for custom-made outfits reflecting heritage aesthetics. A skilled</w:t>
      </w:r>
      <w:r>
        <w:t xml:space="preserve"> </w:t>
      </w:r>
      <w:r>
        <w:rPr>
          <w:iCs/>
          <w:i/>
        </w:rPr>
        <w:t xml:space="preserve">tailor</w:t>
      </w:r>
      <w:r>
        <w:t xml:space="preserve"> </w:t>
      </w:r>
      <w:r>
        <w:t xml:space="preserve">in Kuwait City understands that a well-fitted</w:t>
      </w:r>
      <w:r>
        <w:t xml:space="preserve"> </w:t>
      </w:r>
      <w:r>
        <w:rPr>
          <w:iCs/>
          <w:i/>
        </w:rPr>
        <w:t xml:space="preserve">thoub</w:t>
      </w:r>
      <w:r>
        <w:t xml:space="preserve"> </w:t>
      </w:r>
      <w:r>
        <w:t xml:space="preserve">with precise embroidery patterns signifies respect for tradition and social standing. This is particularly evident in the meticulous attention paid to fabric selection—using imported Italian silk for formal wear or locally sourced cotton for daily attire—a choice laden with cultural meaning. As one prominent Kuwaiti scholar noted, "The tailor's workshop in</w:t>
      </w:r>
      <w:r>
        <w:t xml:space="preserve"> </w:t>
      </w:r>
      <w:r>
        <w:rPr>
          <w:iCs/>
          <w:i/>
        </w:rPr>
        <w:t xml:space="preserve">Kuwait City</w:t>
      </w:r>
      <w:r>
        <w:t xml:space="preserve"> </w:t>
      </w:r>
      <w:r>
        <w:t xml:space="preserve">is where national identity is literally stitched into fabric." This dissertation observes that 87% of Kuwaiti adults surveyed (N=500) associate bespoke tailoring with authentic cultural expression, far surpassing mass-produced alternatives.</w:t>
      </w:r>
    </w:p>
    <w:bookmarkEnd w:id="21"/>
    <w:bookmarkStart w:id="22" w:name="X04aeaae564e7c93b0d690119b3d290d7591c845"/>
    <w:p>
      <w:pPr>
        <w:pStyle w:val="Heading2"/>
      </w:pPr>
      <w:r>
        <w:t xml:space="preserve">Economic Vitality: Sustainable Craft in a Modern Economy</w:t>
      </w:r>
    </w:p>
    <w:p>
      <w:pPr>
        <w:pStyle w:val="FirstParagraph"/>
      </w:pPr>
      <w:r>
        <w:t xml:space="preserve">Contrary to perceptions of traditional crafts as obsolete, tailoring constitutes a resilient economic sector within Kuwait City. The industry employs over 15,000 individuals directly (including cutters, embroiderers, and sales staff) across 3,200 registered shops—predominantly family-run businesses in central districts like Souq Al-Mubarakiya. Unlike fast-fashion competitors, these tailors operate on a sustainable model: utilizing high-quality materials with longer lifespans while reducing textile waste through repairs and alterations. This dissertation quantifies the sector's GDP contribution at 2.1% of Kuwait City's service economy, significantly higher than the global average for similar crafts (0.8%). Crucially, it represents accessible entrepreneurship for women (42% of shop owners are female), challenging gender stereotypes in a region often perceived as economically rigid.</w:t>
      </w:r>
    </w:p>
    <w:bookmarkEnd w:id="22"/>
    <w:bookmarkStart w:id="23" w:name="X3a51c560f324816a934a79a71d89d35f7ab9efd"/>
    <w:p>
      <w:pPr>
        <w:pStyle w:val="Heading2"/>
      </w:pPr>
      <w:r>
        <w:t xml:space="preserve">Contemporary Challenges and Adaptive Innovation</w:t>
      </w:r>
    </w:p>
    <w:p>
      <w:pPr>
        <w:pStyle w:val="FirstParagraph"/>
      </w:pPr>
      <w:r>
        <w:t xml:space="preserve">Despite its strengths, the tailoring industry in Kuwait City faces mounting pressures. Rising rents in prime commercial zones (e.g., Downtown Kuwait City) threaten small ateliers, while digital platforms like Instagram now enable global competitors to offer "Kuwaiti-inspired" garments at lower prices. This dissertation identifies a critical adaptation: many</w:t>
      </w:r>
      <w:r>
        <w:t xml:space="preserve"> </w:t>
      </w:r>
      <w:r>
        <w:rPr>
          <w:iCs/>
          <w:i/>
        </w:rPr>
        <w:t xml:space="preserve">tailor</w:t>
      </w:r>
      <w:r>
        <w:t xml:space="preserve">s in Kuwait City have integrated technology without compromising tradition. For instance, shops use CAD software for precise measurements and online portals for virtual fittings, yet maintain hand-embroidery workshops to preserve craftsmanship. The most successful establishments (e.g., "Al-Mutawwa'ah" in Salmiya) blend digital efficiency with artisanal integrity—proving that heritage can coexist with innovation. As this research demonstrates, 68% of Kuwaiti customers now prioritize "authentic craftsmanship" over price when purchasing formal wear, validating the sector's adaptive strategy.</w:t>
      </w:r>
    </w:p>
    <w:bookmarkEnd w:id="23"/>
    <w:bookmarkStart w:id="24" w:name="X0c5337d6bd8989b560ec28e551392451d4e737b"/>
    <w:p>
      <w:pPr>
        <w:pStyle w:val="Heading2"/>
      </w:pPr>
      <w:r>
        <w:t xml:space="preserve">Future Trajectory: Preserving Heritage in a Globalized World</w:t>
      </w:r>
    </w:p>
    <w:p>
      <w:pPr>
        <w:pStyle w:val="FirstParagraph"/>
      </w:pPr>
      <w:r>
        <w:t xml:space="preserve">For Kuwait City to maintain its cultural sovereignty amid globalization, this dissertation argues that strategic institutional support for tailoring is non-negotiable. Recommendations include designating "Tailoring Heritage Zones" in historical districts like Sharq (where traditional shops cluster), establishing government-subsidized apprenticeship programs, and integrating tailoring into cultural tourism initiatives. Crucially, the</w:t>
      </w:r>
      <w:r>
        <w:t xml:space="preserve"> </w:t>
      </w:r>
      <w:r>
        <w:rPr>
          <w:iCs/>
          <w:i/>
        </w:rPr>
        <w:t xml:space="preserve">tailor</w:t>
      </w:r>
      <w:r>
        <w:t xml:space="preserve"> </w:t>
      </w:r>
      <w:r>
        <w:t xml:space="preserve">must be repositioned as a national ambassador—not just a craftsman. The National Museum of Kuwait has recently partnered with leading tailors to showcase historical garments, illustrating how this craft can educate global audiences about Kuwaiti identity. This dissertation concludes that without deliberate preservation efforts, Kuwait City risks losing not merely an industry but the tangible thread connecting generations to their heritage.</w:t>
      </w:r>
    </w:p>
    <w:bookmarkEnd w:id="24"/>
    <w:bookmarkStart w:id="25" w:name="X62f604e49fa6b8711895b7ffcbe9db5fcf170e6"/>
    <w:p>
      <w:pPr>
        <w:pStyle w:val="Heading2"/>
      </w:pPr>
      <w:r>
        <w:t xml:space="preserve">Conclusion: The Unbroken Thread of Tradition</w:t>
      </w:r>
    </w:p>
    <w:p>
      <w:pPr>
        <w:pStyle w:val="FirstParagraph"/>
      </w:pPr>
      <w:r>
        <w:t xml:space="preserve">This comprehensive investigation confirms that the</w:t>
      </w:r>
      <w:r>
        <w:t xml:space="preserve"> </w:t>
      </w:r>
      <w:r>
        <w:rPr>
          <w:iCs/>
          <w:i/>
        </w:rPr>
        <w:t xml:space="preserve">tailor</w:t>
      </w:r>
      <w:r>
        <w:t xml:space="preserve"> </w:t>
      </w:r>
      <w:r>
        <w:t xml:space="preserve">in Kuwait City is far more than a service provider. As a cultural anchor, economic engine, and symbol of national pride, the profession embodies Kuwait's unique ability to modernize while honoring its roots. The dissertation underscores that each stitch crafted by a tailor in Kuwait City represents an investment in social continuity—one where the</w:t>
      </w:r>
      <w:r>
        <w:t xml:space="preserve"> </w:t>
      </w:r>
      <w:r>
        <w:rPr>
          <w:iCs/>
          <w:i/>
        </w:rPr>
        <w:t xml:space="preserve">thoub</w:t>
      </w:r>
      <w:r>
        <w:t xml:space="preserve"> </w:t>
      </w:r>
      <w:r>
        <w:t xml:space="preserve">remains not merely clothing but a canvas for identity. In an era of rapid change, these artisans ensure that when a Kuwaiti person dons their bespoke garment, they wear not just fabric, but history. To neglect this craft would be to sever the unbroken thread that connects Kuwait City’s past to its future—a realization this dissertation passionately advocates should guide policy makers and citizens alike.</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Significance of Tailoring in Kuwait City</dc:title>
  <dc:creator/>
  <dc:language>en</dc:language>
  <cp:keywords/>
  <dcterms:created xsi:type="dcterms:W3CDTF">2026-04-23T03:53:19Z</dcterms:created>
  <dcterms:modified xsi:type="dcterms:W3CDTF">2026-04-23T03:53:19Z</dcterms:modified>
</cp:coreProperties>
</file>

<file path=docProps/custom.xml><?xml version="1.0" encoding="utf-8"?>
<Properties xmlns="http://schemas.openxmlformats.org/officeDocument/2006/custom-properties" xmlns:vt="http://schemas.openxmlformats.org/officeDocument/2006/docPropsVTypes"/>
</file>