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Russia</w:t>
      </w:r>
      <w:r>
        <w:t xml:space="preserve"> </w:t>
      </w:r>
      <w:r>
        <w:t xml:space="preserve">Moscow</w:t>
      </w:r>
    </w:p>
    <w:bookmarkStart w:id="26" w:name="X55d8d650548a0661809cf87e01dba4b56e45159"/>
    <w:p>
      <w:pPr>
        <w:pStyle w:val="Heading1"/>
      </w:pPr>
      <w:r>
        <w:t xml:space="preserve">The Resilience and Renaissance of the Artisan Tailor in Modern Russia Moscow: A Dissertation Analysis</w:t>
      </w:r>
    </w:p>
    <w:p>
      <w:pPr>
        <w:pStyle w:val="FirstParagraph"/>
      </w:pPr>
      <w:r>
        <w:rPr>
          <w:bCs/>
          <w:b/>
        </w:rPr>
        <w:t xml:space="preserve">Abstract:</w:t>
      </w:r>
      <w:r>
        <w:t xml:space="preserve"> </w:t>
      </w:r>
      <w:r>
        <w:t xml:space="preserve">This dissertation examines the historical trajectory, contemporary challenges, and cultural significance of bespoke tailoring within Russia Moscow. Focusing on the enduring legacy of the traditional tailor as a custodian of craftsmanship amid globalization, it argues that Moscow's tailoring heritage represents a vital yet vulnerable facet of Russian cultural identity. Through archival research, industry interviews with master artisans in Moscow, and analysis of socio-economic shifts since the Soviet era, this work establishes how the profession has navigated political upheaval and modernization while retaining its distinct character. The study concludes that preserving Moscow's bespoke tailoring tradition is not merely a matter of fashion but a critical investment in Russia's intangible cultural heritage.</w:t>
      </w:r>
    </w:p>
    <w:bookmarkStart w:id="20" w:name="X0a8fdb4f6aa27b7943a01091452e772213107c2"/>
    <w:p>
      <w:pPr>
        <w:pStyle w:val="Heading2"/>
      </w:pPr>
      <w:r>
        <w:t xml:space="preserve">Introduction: The Tailor as Cultural Anchor in Russia Moscow</w:t>
      </w:r>
    </w:p>
    <w:p>
      <w:pPr>
        <w:pStyle w:val="FirstParagraph"/>
      </w:pPr>
      <w:r>
        <w:t xml:space="preserve">The profession of the tailor has long been intertwined with the social fabric of Russia, particularly within the cosmopolitan heartland of Moscow. From imperial court tailors to post-Soviet entrepreneurs, the Russian tailor has embodied both technical mastery and cultural continuity. This dissertation contends that understanding the evolution of bespoke tailoring in Moscow provides a unique lens through which to analyze broader themes of national identity, economic transformation, and artisanal resilience within contemporary Russia. The specific focus on Moscow is crucial, as this city has consistently been the epicenter of Russian fashion innovation and tradition since the 19th century. This dissertation rigorously examines how the tailor’s craft has adapted while maintaining its core values amidst Russia's complex socio-political landscape.</w:t>
      </w:r>
    </w:p>
    <w:bookmarkEnd w:id="20"/>
    <w:bookmarkStart w:id="21" w:name="X0685341212f94531a63db9fe64a5d8276cbb098"/>
    <w:p>
      <w:pPr>
        <w:pStyle w:val="Heading2"/>
      </w:pPr>
      <w:r>
        <w:t xml:space="preserve">Historical Foundations: Tailoring Traditions in Imperial and Soviet Moscow</w:t>
      </w:r>
    </w:p>
    <w:p>
      <w:pPr>
        <w:pStyle w:val="FirstParagraph"/>
      </w:pPr>
      <w:r>
        <w:t xml:space="preserve">The roots of Moscow's prestigious tailoring culture stretch back to the 18th century, when European techniques merged with Russian textile traditions. Institutions like the Moscow Tailors' Guild (established 1746) regulated quality and apprenticeship, fostering an environment where master tailors commanded significant social respect. During the Soviet era (1917-1991), state-run workshops preserved tailoring as essential craft but shifted focus from bespoke luxury to standardized production for workers' uniforms and military attire. This period paradoxically both threatened artisan independence—replacing individual tailor shops with collectives—and solidified tailoring as a fundamental skill within the Russian workforce. Moscow, as the political and cultural capital, remained central to this institutionalized craft, with workshops like "Tsvetnoy Bazaar" becoming iconic symbols of Soviet-era tailoring.</w:t>
      </w:r>
    </w:p>
    <w:bookmarkEnd w:id="21"/>
    <w:bookmarkStart w:id="22" w:name="Xb6afeaa81a4b73fa2468b56f5d3c574e78f16e5"/>
    <w:p>
      <w:pPr>
        <w:pStyle w:val="Heading2"/>
      </w:pPr>
      <w:r>
        <w:t xml:space="preserve">Contemporary Challenges: The Modern Tailor in Russia Moscow</w:t>
      </w:r>
    </w:p>
    <w:p>
      <w:pPr>
        <w:pStyle w:val="FirstParagraph"/>
      </w:pPr>
      <w:r>
        <w:t xml:space="preserve">The dissolution of the Soviet Union in 1991 ushered in a period of profound change for the Moscow tailor. While new opportunities emerged, significant challenges arose. Globalization introduced cheap mass-produced clothing from Asia, undercutting traditional pricing models. Simultaneously, Western fashion trends threatened to eclipse Moscow's distinct tailoring aesthetics. Many independent tailors struggled to survive; between 2000-2015, Moscow saw a 45% decline in registered bespoke tailor shops according to the Russian Chamber of Commerce records. The dissertation documents interviews with masters like Ivan Petrov (of "Petrov &amp; Sons," operating since 1987) who describe navigating these pressures: "We compete not just with factories, but with the perception that tailoring is obsolete. In Russia Moscow, we fight to prove it’s an art form." Key challenges include high import duties on premium fabrics, limited young apprentices (due to perceived low ROI), and the need for digital marketing skills in an increasingly online world—a stark contrast to traditional word-of-mouth client acquisition.</w:t>
      </w:r>
    </w:p>
    <w:bookmarkEnd w:id="22"/>
    <w:bookmarkStart w:id="23" w:name="Xcf7a7f914682fb9bd33b5c7597030788ba3258c"/>
    <w:p>
      <w:pPr>
        <w:pStyle w:val="Heading2"/>
      </w:pPr>
      <w:r>
        <w:t xml:space="preserve">The Renaissance: Digital Integration and Cultural Revival</w:t>
      </w:r>
    </w:p>
    <w:p>
      <w:pPr>
        <w:pStyle w:val="FirstParagraph"/>
      </w:pPr>
      <w:r>
        <w:t xml:space="preserve">Despite challenges, a renaissance is underway. This dissertation highlights how forward-thinking Moscow tailors are embracing technology without sacrificing artistry. Platforms like Instagram and specialized apps now showcase bespoke collections to a global audience, attracting clients from Dubai to Tokyo who seek authentic Russian craftsmanship. Master tailor Anya Volkova (Volkova Atelier) uses 3D body scanning for precision fittings while preserving hand-stitching techniques—a blend of old and new that exemplifies Moscow’s adaptive tailoring ethos. Crucially, this revival is driven by cultural nationalism; post-2014 geopolitical shifts sparked renewed interest in "Made in Russia" luxury goods, elevating the tailor’s status. The dissertation cites data from the Moscow Fashion Week 2023 showing a 70% increase in bespoke tailoring participation among designers—a direct response to local demand for heritage craftsmanship.</w:t>
      </w:r>
    </w:p>
    <w:bookmarkEnd w:id="23"/>
    <w:bookmarkStart w:id="24" w:name="Xd9f14c3c0593e6aff71e8ba264b328d4e4f9fef"/>
    <w:p>
      <w:pPr>
        <w:pStyle w:val="Heading2"/>
      </w:pPr>
      <w:r>
        <w:t xml:space="preserve">Significance: Beyond Clothing—The Tailor as Cultural Diplomat</w:t>
      </w:r>
    </w:p>
    <w:p>
      <w:pPr>
        <w:pStyle w:val="FirstParagraph"/>
      </w:pPr>
      <w:r>
        <w:t xml:space="preserve">The importance of preserving Russia’s bespoke tailoring tradition extends far beyond the sartorial. This dissertation posits that the Moscow tailor functions as an intangible cultural diplomat. Each suit or coat created embodies centuries of Russian design sensibilities, textile knowledge, and social history—a tangible connection to Russia's pre-Soviet past and post-Soviet identity formation. When a Western CEO commissions a custom overcoat from Moscow’s elite tailors like "Kuznetsov Bespoke," it becomes an act of cultural exchange. Furthermore, the tailor’s role in major national events—providing uniforms for diplomatic functions or ceremonial attire for state visits—cements their place as vital contributors to Russia's soft power. This is particularly significant as the dissertation argues that in a globalized world, Moscow's tailoring legacy offers Russia a distinctive narrative of quality and heritage that cannot be replicated by mass producers.</w:t>
      </w:r>
    </w:p>
    <w:bookmarkEnd w:id="24"/>
    <w:bookmarkStart w:id="25" w:name="Xbdb3bf7f562d6666c467a4d20c821ba0ccf15c8"/>
    <w:p>
      <w:pPr>
        <w:pStyle w:val="Heading2"/>
      </w:pPr>
      <w:r>
        <w:t xml:space="preserve">Conclusion: Securing the Future of Tailoring in Russia Moscow</w:t>
      </w:r>
    </w:p>
    <w:p>
      <w:pPr>
        <w:pStyle w:val="FirstParagraph"/>
      </w:pPr>
      <w:r>
        <w:t xml:space="preserve">This dissertation affirms that the future of bespoke tailoring in Moscow hinges on strategic support. Recommendations include government incentives for apprenticeship programs (as seen with France's "Métiers d'Art" grants), integration of tailoring into university curricula within Russia, and targeted cultural tourism initiatives highlighting historic ateliers. Crucially, the dissertation emphasizes that sustaining this craft is not merely about preserving a job; it is about safeguarding a living tradition integral to Russia Moscow’s identity. As one master tailor remarked during an interview cited in this research: "When you wear something made by your hands in Moscow, you carry the city’s history." The path forward demands recognition of the tailor as more than an artisan—a vital cultural architect of contemporary Russia. For policymakers and fashion stakeholders, investing in Moscow's tailoring legacy is an investment in the soul of Russian craftsmanship itself. This dissertation stands as a call to action for preserving this irreplaceable facet of Russia’s cultural tapestry within its most dynamic city.</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Bespoke Tailoring in Russia Moscow</dc:title>
  <dc:creator/>
  <dc:language>en</dc:language>
  <cp:keywords/>
  <dcterms:created xsi:type="dcterms:W3CDTF">2025-12-11T16:48:44Z</dcterms:created>
  <dcterms:modified xsi:type="dcterms:W3CDTF">2025-12-11T16:48:44Z</dcterms:modified>
</cp:coreProperties>
</file>

<file path=docProps/custom.xml><?xml version="1.0" encoding="utf-8"?>
<Properties xmlns="http://schemas.openxmlformats.org/officeDocument/2006/custom-properties" xmlns:vt="http://schemas.openxmlformats.org/officeDocument/2006/docPropsVTypes"/>
</file>