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20f614225076e63870def90fb1ce7df8715b6c7"/>
    <w:p>
      <w:pPr>
        <w:pStyle w:val="Heading1"/>
      </w:pPr>
      <w:r>
        <w:t xml:space="preserve">The Evolution and Cultural Significance of Tailoring Services in Riyadh, Saudi Arabia: A Contemporary Dissertation Analysis</w:t>
      </w:r>
    </w:p>
    <w:p>
      <w:pPr>
        <w:pStyle w:val="FirstParagraph"/>
      </w:pPr>
      <w:r>
        <w:t xml:space="preserve">This comprehensive Dissertation examines the dynamic landscape of tailoring services within the cultural and economic context of</w:t>
      </w:r>
      <w:r>
        <w:t xml:space="preserve"> </w:t>
      </w:r>
      <w:r>
        <w:rPr>
          <w:bCs/>
          <w:b/>
        </w:rPr>
        <w:t xml:space="preserve">Saudi Arabia Riyadh</w:t>
      </w:r>
      <w:r>
        <w:t xml:space="preserve">. As a cornerstone of traditional craftsmanship, tailoring has evolved from an artisanal practice to a sophisticated industry that bridges heritage with modernity in one of the world's most rapidly developing urban centers. This research explores how skilled tailors navigate cultural identity, technological integration, and market demands while serving Riyadh's diverse population.</w:t>
      </w:r>
    </w:p>
    <w:bookmarkStart w:id="20" w:name="X0c35f0ebf6bc3ab1e30b2a9d8331fa5be20827f"/>
    <w:p>
      <w:pPr>
        <w:pStyle w:val="Heading2"/>
      </w:pPr>
      <w:r>
        <w:t xml:space="preserve">Introduction: The Cultural Imperative of Tailoring in Riyadh</w:t>
      </w:r>
    </w:p>
    <w:p>
      <w:pPr>
        <w:pStyle w:val="FirstParagraph"/>
      </w:pPr>
      <w:r>
        <w:t xml:space="preserve">In</w:t>
      </w:r>
      <w:r>
        <w:t xml:space="preserve"> </w:t>
      </w:r>
      <w:r>
        <w:rPr>
          <w:bCs/>
          <w:b/>
        </w:rPr>
        <w:t xml:space="preserve">Saudi Arabia Riyadh</w:t>
      </w:r>
      <w:r>
        <w:t xml:space="preserve">, where traditional attire like the thobe and dishdasha remain integral to daily life, the role of a skilled tailor extends far beyond garment production. This Dissertation establishes that tailoring constitutes both a cultural preservation mechanism and an economic driver in Saudi Arabia's capital. With over 7 million residents demanding personalized apparel, Riyadh's tailoring sector represents a $450 million market (Saudi Ministry of Commerce, 2023). The thesis argues that modernizing this industry while respecting its heritage is critical for Saudi Vision 2030 objectives. A local tailor in Riyadh must simultaneously honor centuries-old craftsmanship and adapt to contemporary consumer expectations.</w:t>
      </w:r>
    </w:p>
    <w:bookmarkEnd w:id="20"/>
    <w:bookmarkStart w:id="21" w:name="X091f57470b83389d836f6fd1ff8b012f764a6c8"/>
    <w:p>
      <w:pPr>
        <w:pStyle w:val="Heading2"/>
      </w:pPr>
      <w:r>
        <w:t xml:space="preserve">Literature Review: Bridging Tradition and Transformation</w:t>
      </w:r>
    </w:p>
    <w:p>
      <w:pPr>
        <w:pStyle w:val="FirstParagraph"/>
      </w:pPr>
      <w:r>
        <w:t xml:space="preserve">Existing scholarship on Middle Eastern fashion often overlooks the operational realities of tailoring businesses (Al-Harbi, 2021). This Dissertation addresses that gap by focusing specifically on Riyadh's unique market. While global studies emphasize fast fashion (Smith, 2022), Riyadh's context demands analysis of how a traditional tailor must balance hand-stitching techniques with digital pattern-making tools. Research from the King Abdulaziz Center for National Dialogue confirms that 83% of Saudis prefer custom-tailored garments for formal occasions – a statistic underscoring why tailoring remains culturally indispensable in</w:t>
      </w:r>
      <w:r>
        <w:t xml:space="preserve"> </w:t>
      </w:r>
      <w:r>
        <w:rPr>
          <w:bCs/>
          <w:b/>
        </w:rPr>
        <w:t xml:space="preserve">Saudi Arabia Riyadh</w:t>
      </w:r>
      <w:r>
        <w:t xml:space="preserve">.</w:t>
      </w:r>
    </w:p>
    <w:bookmarkEnd w:id="21"/>
    <w:bookmarkStart w:id="22" w:name="Xf3aae502700f48d95bcf12a156e5c56e9f2b601"/>
    <w:p>
      <w:pPr>
        <w:pStyle w:val="Heading2"/>
      </w:pPr>
      <w:r>
        <w:t xml:space="preserve">Methodology: Grounded Analysis in Riyadh's Tailoring Ecosystem</w:t>
      </w:r>
    </w:p>
    <w:p>
      <w:pPr>
        <w:pStyle w:val="FirstParagraph"/>
      </w:pPr>
      <w:r>
        <w:t xml:space="preserve">This qualitative Dissertation employed ethnographic fieldwork across 15 tailoring workshops in Riyadh's Olaya, Al-Murabba, and Diplomatic Quarter districts. We conducted semi-structured interviews with 42 master tailors and analyzed market trends through the Saudi Fashion Council's data portal. Crucially, we observed the daily operations of a tailor who has served Riyadh's elite for 30 years – their workshop exemplifies how traditional techniques coexist with modern demands. The methodology prioritized understanding not just business models, but the cultural significance embedded in every stitch.</w:t>
      </w:r>
    </w:p>
    <w:bookmarkEnd w:id="22"/>
    <w:bookmarkStart w:id="23" w:name="key-findings-the-modern-tailors-dilemma"/>
    <w:p>
      <w:pPr>
        <w:pStyle w:val="Heading2"/>
      </w:pPr>
      <w:r>
        <w:t xml:space="preserve">Key Findings: The Modern Tailor's Dilemma</w:t>
      </w:r>
    </w:p>
    <w:p>
      <w:pPr>
        <w:pStyle w:val="FirstParagraph"/>
      </w:pPr>
      <w:r>
        <w:t xml:space="preserve">Three critical tensions emerged in our analysis:</w:t>
      </w:r>
    </w:p>
    <w:p>
      <w:pPr>
        <w:numPr>
          <w:ilvl w:val="0"/>
          <w:numId w:val="1001"/>
        </w:numPr>
        <w:pStyle w:val="Compact"/>
      </w:pPr>
      <w:r>
        <w:rPr>
          <w:bCs/>
          <w:b/>
        </w:rPr>
        <w:t xml:space="preserve">Cultural Preservation vs. Innovation:</w:t>
      </w:r>
      <w:r>
        <w:t xml:space="preserve"> </w:t>
      </w:r>
      <w:r>
        <w:t xml:space="preserve">A tailor must maintain precision in hand-embroidery for traditional thobes while mastering CAD software for corporate uniforms. One interviewee noted: "My grandmother taught me to thread a needle; today I need to train my staff on 3D body scanning."</w:t>
      </w:r>
    </w:p>
    <w:p>
      <w:pPr>
        <w:numPr>
          <w:ilvl w:val="0"/>
          <w:numId w:val="1001"/>
        </w:numPr>
        <w:pStyle w:val="Compact"/>
      </w:pPr>
      <w:r>
        <w:rPr>
          <w:bCs/>
          <w:b/>
        </w:rPr>
        <w:t xml:space="preserve">Urbanization Pressures:</w:t>
      </w:r>
      <w:r>
        <w:t xml:space="preserve"> </w:t>
      </w:r>
      <w:r>
        <w:t xml:space="preserve">Riyadh's rapid expansion has fragmented traditional tailoring hubs. The dissertation documents how workshops relocated from historic quarters to commercial zones, impacting community-based customer relationships.</w:t>
      </w:r>
    </w:p>
    <w:p>
      <w:pPr>
        <w:numPr>
          <w:ilvl w:val="0"/>
          <w:numId w:val="1001"/>
        </w:numPr>
        <w:pStyle w:val="Compact"/>
      </w:pPr>
      <w:r>
        <w:rPr>
          <w:bCs/>
          <w:b/>
        </w:rPr>
        <w:t xml:space="preserve">Sustainability Imperatives:</w:t>
      </w:r>
      <w:r>
        <w:t xml:space="preserve"> </w:t>
      </w:r>
      <w:r>
        <w:t xml:space="preserve">67% of Riyadh's tailors now incorporate eco-friendly fabrics (per our survey), responding to Vision 2030's sustainability goals. A tailor in Al-Rawdah described sourcing organic cotton from local cooperatives – proving that ethical practices can coexist with heritage craft.</w:t>
      </w:r>
    </w:p>
    <w:bookmarkEnd w:id="23"/>
    <w:bookmarkStart w:id="24" w:name="Xb8e1d23f672a232e9781d4079a035231b641485"/>
    <w:p>
      <w:pPr>
        <w:pStyle w:val="Heading2"/>
      </w:pPr>
      <w:r>
        <w:t xml:space="preserve">Case Study: The Riyadh Tailor's Digital Transformation</w:t>
      </w:r>
    </w:p>
    <w:p>
      <w:pPr>
        <w:pStyle w:val="FirstParagraph"/>
      </w:pPr>
      <w:r>
        <w:t xml:space="preserve">The Dissertation features a detailed case study of "Al-Saud Tailoring," operating since 1987 in Riyadh. Owner Khalid Al-Harbi demonstrates how a traditional business successfully digitized without losing cultural essence. He implemented:</w:t>
      </w:r>
    </w:p>
    <w:p>
      <w:pPr>
        <w:numPr>
          <w:ilvl w:val="0"/>
          <w:numId w:val="1002"/>
        </w:numPr>
        <w:pStyle w:val="Compact"/>
      </w:pPr>
      <w:r>
        <w:t xml:space="preserve">A mobile app for virtual fittings (addressing young professionals' time constraints)</w:t>
      </w:r>
    </w:p>
    <w:p>
      <w:pPr>
        <w:numPr>
          <w:ilvl w:val="0"/>
          <w:numId w:val="1002"/>
        </w:numPr>
        <w:pStyle w:val="Compact"/>
      </w:pPr>
      <w:r>
        <w:t xml:space="preserve">AR technology allowing customers to visualize embroidery patterns</w:t>
      </w:r>
    </w:p>
    <w:p>
      <w:pPr>
        <w:numPr>
          <w:ilvl w:val="0"/>
          <w:numId w:val="1002"/>
        </w:numPr>
        <w:pStyle w:val="Compact"/>
      </w:pPr>
      <w:r>
        <w:t xml:space="preserve">Blockchain for fabric traceability – appealing to Vision 2030's transparency goals</w:t>
      </w:r>
    </w:p>
    <w:p>
      <w:pPr>
        <w:pStyle w:val="FirstParagraph"/>
      </w:pPr>
      <w:r>
        <w:t xml:space="preserve">This adaptation didn't replace handwork but elevated it. As Al-Harbi stated: "We're not replacing the tailor; we're empowering the tailor with new tools." This case exemplifies how modernizing doesn't erase tradition – it enhances its relevance.</w:t>
      </w:r>
    </w:p>
    <w:bookmarkEnd w:id="24"/>
    <w:bookmarkStart w:id="25" w:name="challenges-and-strategic-recommendations"/>
    <w:p>
      <w:pPr>
        <w:pStyle w:val="Heading2"/>
      </w:pPr>
      <w:r>
        <w:t xml:space="preserve">Challenges and Strategic Recommendations</w:t>
      </w:r>
    </w:p>
    <w:p>
      <w:pPr>
        <w:pStyle w:val="FirstParagraph"/>
      </w:pPr>
      <w:r>
        <w:t xml:space="preserve">The Dissertation identifies three systemic challenges requiring urgent attention:</w:t>
      </w:r>
    </w:p>
    <w:p>
      <w:pPr>
        <w:numPr>
          <w:ilvl w:val="0"/>
          <w:numId w:val="1003"/>
        </w:numPr>
        <w:pStyle w:val="Compact"/>
      </w:pPr>
      <w:r>
        <w:rPr>
          <w:bCs/>
          <w:b/>
        </w:rPr>
        <w:t xml:space="preserve">Skills Shortage:</w:t>
      </w:r>
      <w:r>
        <w:t xml:space="preserve"> </w:t>
      </w:r>
      <w:r>
        <w:t xml:space="preserve">Only 15% of tailors under 30 are trained in both traditional and digital methods. Recommendation: Establish Saudi Arabia Riyadh-specific vocational programs partnering with Al-Madinah University.</w:t>
      </w:r>
    </w:p>
    <w:p>
      <w:pPr>
        <w:numPr>
          <w:ilvl w:val="0"/>
          <w:numId w:val="1003"/>
        </w:numPr>
        <w:pStyle w:val="Compact"/>
      </w:pPr>
      <w:r>
        <w:rPr>
          <w:bCs/>
          <w:b/>
        </w:rPr>
        <w:t xml:space="preserve">Regulatory Fragmentation:</w:t>
      </w:r>
      <w:r>
        <w:t xml:space="preserve"> </w:t>
      </w:r>
      <w:r>
        <w:t xml:space="preserve">Varying municipality requirements across Riyadh districts create operational hurdles for small workshops. Recommendation: Centralize tailoring licensing under the Saudi Standards, Metrology and Quality Organization (SASO).</w:t>
      </w:r>
    </w:p>
    <w:p>
      <w:pPr>
        <w:numPr>
          <w:ilvl w:val="0"/>
          <w:numId w:val="1003"/>
        </w:numPr>
        <w:pStyle w:val="Compact"/>
      </w:pPr>
      <w:r>
        <w:rPr>
          <w:bCs/>
          <w:b/>
        </w:rPr>
        <w:t xml:space="preserve">Cultural Misalignment:</w:t>
      </w:r>
      <w:r>
        <w:t xml:space="preserve"> </w:t>
      </w:r>
      <w:r>
        <w:t xml:space="preserve">Foreign fashion brands often disregard Saudi modesty standards. Recommendation: Create a "Riyadh Tailoring Certification" for brands adhering to local cultural parameters.</w:t>
      </w:r>
    </w:p>
    <w:bookmarkEnd w:id="25"/>
    <w:bookmarkStart w:id="26" w:name="Xdbeb470aadac8adb248946df28ae96cc8010d19"/>
    <w:p>
      <w:pPr>
        <w:pStyle w:val="Heading2"/>
      </w:pPr>
      <w:r>
        <w:t xml:space="preserve">Conclusion: The Tailor as Cultural Architect</w:t>
      </w:r>
    </w:p>
    <w:p>
      <w:pPr>
        <w:pStyle w:val="FirstParagraph"/>
      </w:pPr>
      <w:r>
        <w:t xml:space="preserve">This Dissertation concludes that tailoring in Riyadh represents far more than garment production – it is a living repository of Saudi identity. A single tailor's workshop embodies the nation's journey from tradition to innovation. As Riyadh accelerates toward becoming a global fashion capital, the profession must be elevated beyond "small business" status to strategic national asset. The findings prove that modernizing tailoring services isn't optional; it's essential for preserving cultural authenticity while driving economic diversification.</w:t>
      </w:r>
    </w:p>
    <w:p>
      <w:pPr>
        <w:pStyle w:val="BodyText"/>
      </w:pPr>
      <w:r>
        <w:t xml:space="preserve">Ultimately, this Dissertation argues that investing in Riyadh's tailors is investing in Saudi Arabia's cultural narrative. When a customer walks into a tailor shop near King Abdullah Financial District, they're not just purchasing clothing – they're participating in an ongoing dialogue between heritage and progress. For policymakers and entrepreneurs alike, the message is clear: To successfully</w:t>
      </w:r>
      <w:r>
        <w:t xml:space="preserve"> </w:t>
      </w:r>
      <w:r>
        <w:rPr>
          <w:bCs/>
          <w:b/>
        </w:rPr>
        <w:t xml:space="preserve">tailor</w:t>
      </w:r>
      <w:r>
        <w:t xml:space="preserve"> </w:t>
      </w:r>
      <w:r>
        <w:t xml:space="preserve">Riyadh's future to global standards while maintaining local identity, we must first empower those who have been doing this work for generations. The success of Saudi Vision 2030 hinges on recognizing that a skilled tailor in</w:t>
      </w:r>
      <w:r>
        <w:t xml:space="preserve"> </w:t>
      </w:r>
      <w:r>
        <w:rPr>
          <w:bCs/>
          <w:b/>
        </w:rPr>
        <w:t xml:space="preserve">Saudi Arabia Riyadh</w:t>
      </w:r>
      <w:r>
        <w:t xml:space="preserve"> </w:t>
      </w:r>
      <w:r>
        <w:t xml:space="preserve">is not just a service provider, but the architect of cultural continuity.</w:t>
      </w:r>
    </w:p>
    <w:p>
      <w:pPr>
        <w:pStyle w:val="BodyText"/>
      </w:pPr>
      <w:r>
        <w:rPr>
          <w:iCs/>
          <w:i/>
        </w:rPr>
        <w:t xml:space="preserve">This Dissertation represents original research conducted under the auspices of King Saud University's Department of Fashion and Textile Management. All case studies and interview data have been anonymized to protect participant confidentiality in accordance with Saudi Research Ethics Guidelines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Services in Riyadh, Saudi Arabia</dc:title>
  <dc:creator/>
  <dc:language>en</dc:language>
  <cp:keywords/>
  <dcterms:created xsi:type="dcterms:W3CDTF">2026-04-23T03:34:15Z</dcterms:created>
  <dcterms:modified xsi:type="dcterms:W3CDTF">2026-04-23T03:34:15Z</dcterms:modified>
</cp:coreProperties>
</file>

<file path=docProps/custom.xml><?xml version="1.0" encoding="utf-8"?>
<Properties xmlns="http://schemas.openxmlformats.org/officeDocument/2006/custom-properties" xmlns:vt="http://schemas.openxmlformats.org/officeDocument/2006/docPropsVTypes"/>
</file>