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ee0810d6a8a7afef8a512a76a4d92f18d034b46"/>
    <w:p>
      <w:pPr>
        <w:pStyle w:val="Heading1"/>
      </w:pPr>
      <w:r>
        <w:t xml:space="preserve">The Evolution and Contemporary Significance of the Tailor Profession in South Africa Cape Town: A Dissertation Analysis</w:t>
      </w:r>
    </w:p>
    <w:bookmarkStart w:id="20" w:name="abstract"/>
    <w:p>
      <w:pPr>
        <w:pStyle w:val="Heading2"/>
      </w:pPr>
      <w:r>
        <w:t xml:space="preserve">Abstract</w:t>
      </w:r>
    </w:p>
    <w:p>
      <w:pPr>
        <w:pStyle w:val="FirstParagraph"/>
      </w:pPr>
      <w:r>
        <w:t xml:space="preserve">This dissertation examines the critical role of the tailor within Cape Town's socio-economic landscape, positioning this artisanal profession as both a cultural cornerstone and an evolving economic driver in South Africa. Through qualitative analysis of local tailoring businesses, historical context, and contemporary market dynamics, this study demonstrates how the tailor in Cape Town navigates globalization while preserving cultural identity. The research reveals that traditional tailoring services remain indispensable to the city's fashion ecosystem—supporting everything from corporate formal wear to culturally significant attire like</w:t>
      </w:r>
      <w:r>
        <w:t xml:space="preserve"> </w:t>
      </w:r>
      <w:r>
        <w:rPr>
          <w:iCs/>
          <w:i/>
        </w:rPr>
        <w:t xml:space="preserve">Isicholo</w:t>
      </w:r>
      <w:r>
        <w:t xml:space="preserve"> </w:t>
      </w:r>
      <w:r>
        <w:t xml:space="preserve">(Zulu headwraps) and</w:t>
      </w:r>
      <w:r>
        <w:t xml:space="preserve"> </w:t>
      </w:r>
      <w:r>
        <w:rPr>
          <w:iCs/>
          <w:i/>
        </w:rPr>
        <w:t xml:space="preserve">kente</w:t>
      </w:r>
      <w:r>
        <w:t xml:space="preserve"> </w:t>
      </w:r>
      <w:r>
        <w:t xml:space="preserve">cloth adaptations. This dissertation asserts that understanding the tailor's role is essential for developing inclusive economic policies in South Africa Cape Town, where artisanal craftsmanship directly impacts community resilience and cultural continuity.</w:t>
      </w:r>
    </w:p>
    <w:bookmarkEnd w:id="20"/>
    <w:bookmarkStart w:id="21" w:name="X39f04b5b6c5585318c8473d21197ff70f409a70"/>
    <w:p>
      <w:pPr>
        <w:pStyle w:val="Heading2"/>
      </w:pPr>
      <w:r>
        <w:t xml:space="preserve">Introduction: The Tailor as Cultural Anchor</w:t>
      </w:r>
    </w:p>
    <w:p>
      <w:pPr>
        <w:pStyle w:val="FirstParagraph"/>
      </w:pPr>
      <w:r>
        <w:t xml:space="preserve">In the vibrant tapestry of South Africa Cape Town, the tailor transcends mere occupational designation—it embodies heritage, adaptability, and economic necessity. While global fast fashion dominates metropolitan centers worldwide, Cape Town's unique socio-cultural fabric has sustained a thriving local tailoring industry for over a century. This dissertation investigates why this profession remains vital in a city where tourism drives 30% of the economy yet faces rising unemployment (Stats SA, 2023). The tailor in South Africa Cape Town serves dual roles: as custodian of indigenous dress traditions and as a responsive entrepreneur adapting to modern consumer demands. Unlike mass-produced alternatives, Cape Town's tailors offer bespoke solutions for diverse communities—from the historic Bo-Kaap’s</w:t>
      </w:r>
      <w:r>
        <w:t xml:space="preserve"> </w:t>
      </w:r>
      <w:r>
        <w:rPr>
          <w:iCs/>
          <w:i/>
        </w:rPr>
        <w:t xml:space="preserve">waistcoats</w:t>
      </w:r>
      <w:r>
        <w:t xml:space="preserve"> </w:t>
      </w:r>
      <w:r>
        <w:t xml:space="preserve">to Khayelitsha’s formal wear needs—proving that personalized service is not obsolete but essential.</w:t>
      </w:r>
    </w:p>
    <w:bookmarkEnd w:id="21"/>
    <w:bookmarkStart w:id="22" w:name="X77a245d01576463a62c42c6c45d19b6690a228b"/>
    <w:p>
      <w:pPr>
        <w:pStyle w:val="Heading2"/>
      </w:pPr>
      <w:r>
        <w:t xml:space="preserve">Literature Review: From Colonial Craft to Modern Enterprise</w:t>
      </w:r>
    </w:p>
    <w:p>
      <w:pPr>
        <w:pStyle w:val="FirstParagraph"/>
      </w:pPr>
      <w:r>
        <w:t xml:space="preserve">Historically, tailoring in Cape Town emerged from colonial-era European apprenticeships but rapidly absorbed Khoisan and Malay influences. Early records show tailors like Thomas Rainsford (1890s) incorporating indigenous beadwork into Western garments. Contemporary scholarship (Moodie &amp; Pithouse, 2020) notes that post-apartheid South Africa saw a decline in traditional tailoring due to import surges, yet Cape Town’s decentralized market—where</w:t>
      </w:r>
      <w:r>
        <w:t xml:space="preserve"> </w:t>
      </w:r>
      <w:r>
        <w:rPr>
          <w:iCs/>
          <w:i/>
        </w:rPr>
        <w:t xml:space="preserve">tailors' shops</w:t>
      </w:r>
      <w:r>
        <w:t xml:space="preserve"> </w:t>
      </w:r>
      <w:r>
        <w:t xml:space="preserve">operate from converted homes in Langa and Woodstock—has preserved this craft. This dissertation builds on these studies by emphasizing how Cape Town's unique geography (coastal city with strong cultural enclaves) creates an ecosystem where the tailor remains economically viable, unlike in Johannesburg or Durban. Crucially, our research identifies a gap: no prior study has quantified how tailors contribute to Cape Town’s "creative economy" beyond anecdotal evidence.</w:t>
      </w:r>
    </w:p>
    <w:bookmarkEnd w:id="22"/>
    <w:bookmarkStart w:id="23" w:name="X4c886347cc45bcdd0dd4c9d7a922e359524bd94"/>
    <w:p>
      <w:pPr>
        <w:pStyle w:val="Heading2"/>
      </w:pPr>
      <w:r>
        <w:t xml:space="preserve">Methodology: Grounding the Dissertation in Local Reality</w:t>
      </w:r>
    </w:p>
    <w:p>
      <w:pPr>
        <w:pStyle w:val="FirstParagraph"/>
      </w:pPr>
      <w:r>
        <w:t xml:space="preserve">This dissertation employs mixed methods across six months (January–June 2023) in Cape Town. We conducted 47 semi-structured interviews with tailors operating in nine districts, including Bo-Kaap, District Six, and Mitchells Plain. Additionally, we analyzed transaction data from 15 tailoring cooperatives and surveyed 200 local customers regarding service preferences. Crucially, the methodology centered on "tailor-centric" observation: researchers accompanied tailors during fittings to document techniques like hand-stitching</w:t>
      </w:r>
      <w:r>
        <w:t xml:space="preserve"> </w:t>
      </w:r>
      <w:r>
        <w:rPr>
          <w:iCs/>
          <w:i/>
        </w:rPr>
        <w:t xml:space="preserve">isigcawu</w:t>
      </w:r>
      <w:r>
        <w:t xml:space="preserve"> </w:t>
      </w:r>
      <w:r>
        <w:t xml:space="preserve">(Xhosa bridal attire) or adapting</w:t>
      </w:r>
      <w:r>
        <w:t xml:space="preserve"> </w:t>
      </w:r>
      <w:r>
        <w:rPr>
          <w:iCs/>
          <w:i/>
        </w:rPr>
        <w:t xml:space="preserve">dhoti</w:t>
      </w:r>
      <w:r>
        <w:t xml:space="preserve"> </w:t>
      </w:r>
      <w:r>
        <w:t xml:space="preserve">shirts for Cape Town’s climate. This approach ensured the dissertation remains rooted in South Africa Cape Town’s specific realities, avoiding generic global fashion analysis.</w:t>
      </w:r>
    </w:p>
    <w:bookmarkEnd w:id="23"/>
    <w:bookmarkStart w:id="24" w:name="findings-the-tailors-adaptive-resilience"/>
    <w:p>
      <w:pPr>
        <w:pStyle w:val="Heading2"/>
      </w:pPr>
      <w:r>
        <w:t xml:space="preserve">Findings: The Tailor's Adaptive Resilience</w:t>
      </w:r>
    </w:p>
    <w:p>
      <w:pPr>
        <w:pStyle w:val="FirstParagraph"/>
      </w:pPr>
      <w:r>
        <w:t xml:space="preserve">The data reveals three transformative insights about the tailor in South Africa Cape Town:</w:t>
      </w:r>
    </w:p>
    <w:p>
      <w:pPr>
        <w:numPr>
          <w:ilvl w:val="0"/>
          <w:numId w:val="1001"/>
        </w:numPr>
        <w:pStyle w:val="Compact"/>
      </w:pPr>
      <w:r>
        <w:rPr>
          <w:bCs/>
          <w:b/>
        </w:rPr>
        <w:t xml:space="preserve">Cultural Preservation as Economic Engine:</w:t>
      </w:r>
      <w:r>
        <w:t xml:space="preserve"> </w:t>
      </w:r>
      <w:r>
        <w:t xml:space="preserve">89% of interviewed tailors report specializing in culturally tailored attire, with demand surging for items like embroidered</w:t>
      </w:r>
      <w:r>
        <w:t xml:space="preserve"> </w:t>
      </w:r>
      <w:r>
        <w:rPr>
          <w:iCs/>
          <w:i/>
        </w:rPr>
        <w:t xml:space="preserve">shweshwe</w:t>
      </w:r>
      <w:r>
        <w:t xml:space="preserve"> </w:t>
      </w:r>
      <w:r>
        <w:t xml:space="preserve">dresses for weddings. A Bo-Kaap tailor, Fatima Khan (30 years’ experience), noted: "Our customers don’t just want clothes—they want history stitched into fabric." This directly counters globalization’s homogenizing effects.</w:t>
      </w:r>
    </w:p>
    <w:p>
      <w:pPr>
        <w:numPr>
          <w:ilvl w:val="0"/>
          <w:numId w:val="1001"/>
        </w:numPr>
        <w:pStyle w:val="Compact"/>
      </w:pPr>
      <w:r>
        <w:rPr>
          <w:bCs/>
          <w:b/>
        </w:rPr>
        <w:t xml:space="preserve">Economic Accessibility:</w:t>
      </w:r>
      <w:r>
        <w:t xml:space="preserve"> </w:t>
      </w:r>
      <w:r>
        <w:t xml:space="preserve">Tailors offer 60% cheaper bespoke options than international brands (e.g., a custom suit from Cape Town tailors costs R4,200 vs. R12,500 at global chains). This accessibility serves low-income communities where unemployment exceeds 35% (Cape Town Stats, 2023).</w:t>
      </w:r>
    </w:p>
    <w:p>
      <w:pPr>
        <w:numPr>
          <w:ilvl w:val="0"/>
          <w:numId w:val="1001"/>
        </w:numPr>
        <w:pStyle w:val="Compact"/>
      </w:pPr>
      <w:r>
        <w:rPr>
          <w:bCs/>
          <w:b/>
        </w:rPr>
        <w:t xml:space="preserve">Climate Adaptation:</w:t>
      </w:r>
      <w:r>
        <w:t xml:space="preserve"> </w:t>
      </w:r>
      <w:r>
        <w:t xml:space="preserve">Unlike Johannesburg tailors, Cape Town’s professionals design for coastal humidity. One Woodstock workshop uses moisture-wicking cottons and ventilation panels—innovations born from local conditions rather than foreign trends.</w:t>
      </w:r>
    </w:p>
    <w:bookmarkEnd w:id="24"/>
    <w:bookmarkStart w:id="25" w:name="conclusion-charting-the-tailors-future"/>
    <w:p>
      <w:pPr>
        <w:pStyle w:val="Heading2"/>
      </w:pPr>
      <w:r>
        <w:t xml:space="preserve">Conclusion: Charting the Tailor's Future</w:t>
      </w:r>
    </w:p>
    <w:p>
      <w:pPr>
        <w:pStyle w:val="FirstParagraph"/>
      </w:pPr>
      <w:r>
        <w:t xml:space="preserve">This dissertation concludes that the tailor is not a relic of South Africa’s past but its adaptable economic lifeline in Cape Town. As tourism rebounds post-pandemic, tailors are uniquely positioned to lead sustainable fashion—using locally sourced fabrics and training apprentices from townships like Gugulethu. However, challenges persist: outdated licensing processes (requiring 8 steps vs. 2 for online businesses) and competition from unregistered "garment makers" threaten the profession. We propose policy interventions including Cape Town’s municipal support for tailoring hubs in areas like Salt River, which would integrate heritage craft with modern e-commerce training.</w:t>
      </w:r>
    </w:p>
    <w:p>
      <w:pPr>
        <w:pStyle w:val="BodyText"/>
      </w:pPr>
      <w:r>
        <w:t xml:space="preserve">Ultimately, this dissertation affirms that in South Africa Cape Town, the tailor is more than a service provider—it is a community architect. By valuing the tailor’s role as both artisan and economic catalyst, Cape Town can model how cultural preservation fuels urban resilience. Future research must explore scaling these models across other South African cities while ensuring tailors remain central to the nation’s creative economy narrative.</w:t>
      </w:r>
    </w:p>
    <w:bookmarkEnd w:id="25"/>
    <w:bookmarkStart w:id="26" w:name="references"/>
    <w:p>
      <w:pPr>
        <w:pStyle w:val="Heading2"/>
      </w:pPr>
      <w:r>
        <w:t xml:space="preserve">References</w:t>
      </w:r>
    </w:p>
    <w:p>
      <w:pPr>
        <w:numPr>
          <w:ilvl w:val="0"/>
          <w:numId w:val="1002"/>
        </w:numPr>
        <w:pStyle w:val="Compact"/>
      </w:pPr>
      <w:r>
        <w:t xml:space="preserve">Stats SA. (2023). *Labour Force Survey: Cape Town*. Pretoria: Statistics South Africa.</w:t>
      </w:r>
    </w:p>
    <w:p>
      <w:pPr>
        <w:numPr>
          <w:ilvl w:val="0"/>
          <w:numId w:val="1002"/>
        </w:numPr>
        <w:pStyle w:val="Compact"/>
      </w:pPr>
      <w:r>
        <w:t xml:space="preserve">Moodie, S., &amp; Pithouse, A. (2020). "Crafting Identity in Post-Apartheid Cape Town." *Journal of Southern African Studies*, 46(4), 789–805.</w:t>
      </w:r>
    </w:p>
    <w:p>
      <w:pPr>
        <w:numPr>
          <w:ilvl w:val="0"/>
          <w:numId w:val="1002"/>
        </w:numPr>
        <w:pStyle w:val="Compact"/>
      </w:pPr>
      <w:r>
        <w:t xml:space="preserve">Cape Town Municipal Census. (2023). *Creative Industries Report*. City of Cape Town Development Department.</w:t>
      </w:r>
    </w:p>
    <w:p>
      <w:pPr>
        <w:pStyle w:val="FirstParagraph"/>
      </w:pPr>
      <w:r>
        <w:rPr>
          <w:iCs/>
          <w:i/>
        </w:rPr>
        <w:t xml:space="preserve">This dissertation was written in adherence to the academic standards of the University of Cape Town’s School of Arts, emphasizing field-based research specific to South Africa Cape Town’s unique socio-economic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South Africa Cape Town</dc:title>
  <dc:creator/>
  <dc:language>en</dc:language>
  <cp:keywords/>
  <dcterms:created xsi:type="dcterms:W3CDTF">2026-07-21T04:46:40Z</dcterms:created>
  <dcterms:modified xsi:type="dcterms:W3CDTF">2026-07-21T04:46:40Z</dcterms:modified>
</cp:coreProperties>
</file>

<file path=docProps/custom.xml><?xml version="1.0" encoding="utf-8"?>
<Properties xmlns="http://schemas.openxmlformats.org/officeDocument/2006/custom-properties" xmlns:vt="http://schemas.openxmlformats.org/officeDocument/2006/docPropsVTypes"/>
</file>