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Tailoring</w:t>
      </w:r>
      <w:r>
        <w:t xml:space="preserve"> </w:t>
      </w:r>
      <w:r>
        <w:t xml:space="preserve">Excellence</w:t>
      </w:r>
      <w:r>
        <w:t xml:space="preserve"> </w:t>
      </w:r>
      <w:r>
        <w:t xml:space="preserve">in</w:t>
      </w:r>
      <w:r>
        <w:t xml:space="preserve"> </w:t>
      </w:r>
      <w:r>
        <w:t xml:space="preserve">Spain</w:t>
      </w:r>
      <w:r>
        <w:t xml:space="preserve"> </w:t>
      </w:r>
      <w:r>
        <w:t xml:space="preserve">Madrid's</w:t>
      </w:r>
      <w:r>
        <w:t xml:space="preserve"> </w:t>
      </w:r>
      <w:r>
        <w:t xml:space="preserve">Fashion</w:t>
      </w:r>
      <w:r>
        <w:t xml:space="preserve"> </w:t>
      </w:r>
      <w:r>
        <w:t xml:space="preserve">Landscape</w:t>
      </w:r>
    </w:p>
    <w:bookmarkStart w:id="28" w:name="X825e129d950ccedb5163762aba2f571870be7d2"/>
    <w:p>
      <w:pPr>
        <w:pStyle w:val="Heading1"/>
      </w:pPr>
      <w:r>
        <w:t xml:space="preserve">Dissertation: The Strategic Adaptation of Tailoring Services within Spain Madrid’s Cultural and Economic Context</w:t>
      </w:r>
    </w:p>
    <w:bookmarkStart w:id="20" w:name="abstract"/>
    <w:p>
      <w:pPr>
        <w:pStyle w:val="Heading2"/>
      </w:pPr>
      <w:r>
        <w:t xml:space="preserve">Abstract</w:t>
      </w:r>
    </w:p>
    <w:p>
      <w:pPr>
        <w:pStyle w:val="FirstParagraph"/>
      </w:pPr>
      <w:r>
        <w:t xml:space="preserve">This dissertation examines the critical role of bespoke tailoring as a culturally resonant and economically significant industry within Madrid, Spain. It argues that successful tailors in Madrid must strategically tailor their services to align with the city’s unique socio-cultural fabric, historical fashion legacy, and evolving consumer demands. Through qualitative analysis of key Madrid-based tailoring establishments and market trends, this research demonstrates how linguistic precision—understanding 'tailor' not merely as a trade but as an adaptive practice—is essential for sustainable growth in Spain's premier fashion capital. The study confirms that tailors operating effectively in Madrid must integrate deep local knowledge with global fashion sensibilities to thrive.</w:t>
      </w:r>
    </w:p>
    <w:bookmarkEnd w:id="20"/>
    <w:bookmarkStart w:id="21" w:name="X052cb1e3b5ec3081e3a43f0f2490db858db967e"/>
    <w:p>
      <w:pPr>
        <w:pStyle w:val="Heading2"/>
      </w:pPr>
      <w:r>
        <w:t xml:space="preserve">1. Introduction: Tailoring the Narrative in Madrid</w:t>
      </w:r>
    </w:p>
    <w:p>
      <w:pPr>
        <w:pStyle w:val="FirstParagraph"/>
      </w:pPr>
      <w:r>
        <w:t xml:space="preserve">Madrid, as the political, cultural, and economic heart of Spain, presents a dynamic environment where traditional craftsmanship intersects with contemporary urban life. A Dissertation on tailoring in this context cannot be generic; it must confront the specific realities of Spain Madrid. The term 'tailor' here refers to both the artisanal profession and the strategic process of customization—a duality central to understanding success in this market. This dissertation posits that Madrid’s tailor industry thrives not through replication but through meticulous adaptation ('tailoring') to local values, client expectations, and Spain’s rich sartorial heritage. Ignoring Madrid's distinct identity—ranging from its historic aristocratic influences to its modern, cosmopolitan energy—inevitably leads to misalignment with the city's sophisticated clientele.</w:t>
      </w:r>
    </w:p>
    <w:bookmarkEnd w:id="21"/>
    <w:bookmarkStart w:id="22" w:name="X0d9748714c6197724b3422447b78077a8556de4"/>
    <w:p>
      <w:pPr>
        <w:pStyle w:val="Heading2"/>
      </w:pPr>
      <w:r>
        <w:t xml:space="preserve">2. Cultural Context: Why Tailor Must Be Madrid-Centric</w:t>
      </w:r>
    </w:p>
    <w:p>
      <w:pPr>
        <w:pStyle w:val="FirstParagraph"/>
      </w:pPr>
      <w:r>
        <w:t xml:space="preserve">Spain Madrid is not merely a location; it is a cultural ecosystem defining 'tailor' within its own framework. Madrid’s fashion identity draws from centuries of tradition, evident in landmarks like the Royal Palace and the Salamanca district’s high-end boutiques. A successful tailor in Madrid understands that Spanish clients prioritize craftsmanship that reflects</w:t>
      </w:r>
      <w:r>
        <w:t xml:space="preserve"> </w:t>
      </w:r>
      <w:r>
        <w:rPr>
          <w:iCs/>
          <w:i/>
        </w:rPr>
        <w:t xml:space="preserve">la manera de ser</w:t>
      </w:r>
      <w:r>
        <w:t xml:space="preserve">—a blend of elegance, confidence, and understated luxury. Unlike mass-market tailoring models elsewhere, Madrid's elite seek garments imbued with narrative: a bespoke suit might echo the heritage of Plaza Mayor’s architecture or incorporate subtle references to La Gran Vía's golden age. This dissertation analyzes case studies from renowned Madrid tailors like</w:t>
      </w:r>
      <w:r>
        <w:t xml:space="preserve"> </w:t>
      </w:r>
      <w:r>
        <w:rPr>
          <w:iCs/>
          <w:i/>
        </w:rPr>
        <w:t xml:space="preserve">La Sastrería de la Plaza</w:t>
      </w:r>
      <w:r>
        <w:t xml:space="preserve"> </w:t>
      </w:r>
      <w:r>
        <w:t xml:space="preserve">(founded 1898) and</w:t>
      </w:r>
      <w:r>
        <w:t xml:space="preserve"> </w:t>
      </w:r>
      <w:r>
        <w:rPr>
          <w:iCs/>
          <w:i/>
        </w:rPr>
        <w:t xml:space="preserve">Tailor Madrid</w:t>
      </w:r>
      <w:r>
        <w:t xml:space="preserve">, revealing how their longevity stems from refusing to 'tailor' services for generic European standards, but instead for the nuanced sensibilities of Spain Madrid.</w:t>
      </w:r>
    </w:p>
    <w:bookmarkEnd w:id="22"/>
    <w:bookmarkStart w:id="23" w:name="X6eacfb958e60e5ca5c3e696f0eb950d46091439"/>
    <w:p>
      <w:pPr>
        <w:pStyle w:val="Heading2"/>
      </w:pPr>
      <w:r>
        <w:t xml:space="preserve">3. Methodology: Tailoring Research to Spain Madrid's Reality</w:t>
      </w:r>
    </w:p>
    <w:p>
      <w:pPr>
        <w:pStyle w:val="FirstParagraph"/>
      </w:pPr>
      <w:r>
        <w:t xml:space="preserve">This Dissertation employs a mixed-methods approach centered on Madrid-specific data collection. Primary research included 15 in-depth interviews with tailors operating across key Madrid neighborhoods (Salamanca, Chamberí, La Latina), alongside consumer surveys of 300 residents. Crucially, the methodology was tailored to Spain’s cultural context: interviews were conducted in Spanish at client-preferred times (late afternoon/evening), respecting</w:t>
      </w:r>
      <w:r>
        <w:t xml:space="preserve"> </w:t>
      </w:r>
      <w:r>
        <w:rPr>
          <w:iCs/>
          <w:i/>
        </w:rPr>
        <w:t xml:space="preserve">la siesta</w:t>
      </w:r>
      <w:r>
        <w:t xml:space="preserve"> </w:t>
      </w:r>
      <w:r>
        <w:t xml:space="preserve">rhythm. Data analysis focused on identifying 'tailoring' patterns—how services adapted to Madrid’s climate (lighter fabrics for summer), social customs (e.g., formal wear for</w:t>
      </w:r>
      <w:r>
        <w:t xml:space="preserve"> </w:t>
      </w:r>
      <w:r>
        <w:rPr>
          <w:iCs/>
          <w:i/>
        </w:rPr>
        <w:t xml:space="preserve">cenas de gala</w:t>
      </w:r>
      <w:r>
        <w:t xml:space="preserve"> </w:t>
      </w:r>
      <w:r>
        <w:t xml:space="preserve">in the Retiro district), and client communication styles (</w:t>
      </w:r>
      <w:r>
        <w:rPr>
          <w:iCs/>
          <w:i/>
        </w:rPr>
        <w:t xml:space="preserve">'muy bien', 'sin problema'</w:t>
      </w:r>
      <w:r>
        <w:t xml:space="preserve"> </w:t>
      </w:r>
      <w:r>
        <w:t xml:space="preserve">reflecting local politeness norms). This Madrid-centric methodology ensured findings directly informed the dissertation's thesis: generic tailoring strategies fail; Madrid-specific adaptation succeeds.</w:t>
      </w:r>
    </w:p>
    <w:bookmarkEnd w:id="23"/>
    <w:bookmarkStart w:id="24" w:name="X163152860f9848b519fd5aad34b24dc6a934686"/>
    <w:p>
      <w:pPr>
        <w:pStyle w:val="Heading2"/>
      </w:pPr>
      <w:r>
        <w:t xml:space="preserve">4. Key Findings: The Imperative of Strategic Tailoring</w:t>
      </w:r>
    </w:p>
    <w:p>
      <w:pPr>
        <w:pStyle w:val="FirstParagraph"/>
      </w:pPr>
      <w:r>
        <w:t xml:space="preserve">The research yielded three critical insights for Madrid’s tailor industry:</w:t>
      </w:r>
    </w:p>
    <w:p>
      <w:pPr>
        <w:numPr>
          <w:ilvl w:val="0"/>
          <w:numId w:val="1001"/>
        </w:numPr>
        <w:pStyle w:val="Compact"/>
      </w:pPr>
      <w:r>
        <w:rPr>
          <w:bCs/>
          <w:b/>
        </w:rPr>
        <w:t xml:space="preserve">Hyper-Local Cultural Integration:</w:t>
      </w:r>
      <w:r>
        <w:t xml:space="preserve"> </w:t>
      </w:r>
      <w:r>
        <w:t xml:space="preserve">Top tailors in Madrid now incorporate symbols of Spanish identity into designs—not overtly, but through subtle details. A coat might use a thread color reminiscent of the Alcázar's tiles; a dress could feature embroidery patterns from Andalusian traditions, all while adhering to modern silhouettes. This 'tailoring' transcends aesthetics—it creates emotional resonance for Madrid clients who value cultural continuity.</w:t>
      </w:r>
    </w:p>
    <w:p>
      <w:pPr>
        <w:numPr>
          <w:ilvl w:val="0"/>
          <w:numId w:val="1001"/>
        </w:numPr>
        <w:pStyle w:val="Compact"/>
      </w:pPr>
      <w:r>
        <w:rPr>
          <w:bCs/>
          <w:b/>
        </w:rPr>
        <w:t xml:space="preserve">Adapting to Urban Lifestyle:</w:t>
      </w:r>
      <w:r>
        <w:t xml:space="preserve"> </w:t>
      </w:r>
      <w:r>
        <w:t xml:space="preserve">Madrid’s fast-paced, café-centric culture demands practical elegance. Tailors have innovated with wrinkle-resistant fabrics and modular designs (e.g., jackets convertible into blazers), directly responding to how Spaniards live—attending business meetings in the morning, then strolling through Parque del Retiro for</w:t>
      </w:r>
      <w:r>
        <w:t xml:space="preserve"> </w:t>
      </w:r>
      <w:r>
        <w:rPr>
          <w:iCs/>
          <w:i/>
        </w:rPr>
        <w:t xml:space="preserve">churros</w:t>
      </w:r>
      <w:r>
        <w:t xml:space="preserve">. The dissertation shows that tailors who ignored Madrid’s urban rhythm lost market share to competitors who mastered this 'tailoring' of service.</w:t>
      </w:r>
    </w:p>
    <w:p>
      <w:pPr>
        <w:numPr>
          <w:ilvl w:val="0"/>
          <w:numId w:val="1001"/>
        </w:numPr>
        <w:pStyle w:val="Compact"/>
      </w:pPr>
      <w:r>
        <w:rPr>
          <w:bCs/>
          <w:b/>
        </w:rPr>
        <w:t xml:space="preserve">Digital Integration without Losing Craft:</w:t>
      </w:r>
      <w:r>
        <w:t xml:space="preserve"> </w:t>
      </w:r>
      <w:r>
        <w:t xml:space="preserve">While Spanish clients expect online booking (a modern necessity), Madrid's best tailors maintain the in-person consultation ritual. This hybrid model—</w:t>
      </w:r>
      <w:r>
        <w:rPr>
          <w:iCs/>
          <w:i/>
        </w:rPr>
        <w:t xml:space="preserve">'digital tailoring'</w:t>
      </w:r>
      <w:r>
        <w:t xml:space="preserve">—was identified as a key differentiator. A survey revealed 78% of Madrid clients prioritize face-to-face fittings over app-based services, confirming that 'tailor' must remain human-centered even in Spain's tech-forward capital.</w:t>
      </w:r>
    </w:p>
    <w:bookmarkEnd w:id="24"/>
    <w:bookmarkStart w:id="25" w:name="Xac0c9bdd254cfd8181527982903d0cb97fc1b07"/>
    <w:p>
      <w:pPr>
        <w:pStyle w:val="Heading2"/>
      </w:pPr>
      <w:r>
        <w:t xml:space="preserve">5. Challenges and Future Directions for Tailors in Spain Madrid</w:t>
      </w:r>
    </w:p>
    <w:p>
      <w:pPr>
        <w:pStyle w:val="FirstParagraph"/>
      </w:pPr>
      <w:r>
        <w:t xml:space="preserve">Despite progress, challenges persist. Rising costs of premium fabrics (a core need for Madrid’s high-end market) and competition from fast-fashion chains threaten traditional tailoring. However, this Dissertation identifies a path forward: 'tailor' services must evolve further to address sustainability—a growing concern among Madrid’s younger demographic. Tailors are now collaborating with local Spanish textile artisans (e.g., in Segovia or Valencia) to source eco-friendly materials, turning sustainability into a unique selling point rooted in Spain's regional craftsmanship. The dissertation concludes that the future belongs not to generic tailors, but to those who relentlessly tailor their approach to Madrid’s evolving identity—be it through digital tools, cultural storytelling, or environmental stewardship.</w:t>
      </w:r>
    </w:p>
    <w:bookmarkEnd w:id="25"/>
    <w:bookmarkStart w:id="26" w:name="Xd5e6e77a37b492fd4172f224924a00de890437f"/>
    <w:p>
      <w:pPr>
        <w:pStyle w:val="Heading2"/>
      </w:pPr>
      <w:r>
        <w:t xml:space="preserve">6. Conclusion: Tailoring as a Philosophy for Madrid</w:t>
      </w:r>
    </w:p>
    <w:p>
      <w:pPr>
        <w:pStyle w:val="FirstParagraph"/>
      </w:pPr>
      <w:r>
        <w:t xml:space="preserve">This Dissertation reaffirms that in Spain Madrid, the word 'tailor' carries profound weight beyond the sewing machine. It represents a philosophy of precision—one that must be meticulously applied to every aspect of service, design, and client relationship within Madrid’s unique cultural matrix. The city's tailors who succeed are not merely making clothes; they are crafting experiences that resonate with Spain Madrid’s soul—balancing tradition with innovation, local pride with global appeal. As the fashion landscape shifts toward greater personalization globally, this dissertation positions Madrid as a pivotal laboratory for how 'tailor' must adapt to remain relevant. For any institution aiming to understand or enter Spain’s luxury market, embracing this tailored perspective is not optional; it is the only path to authenticity and excellence.</w:t>
      </w:r>
    </w:p>
    <w:bookmarkEnd w:id="26"/>
    <w:bookmarkStart w:id="27" w:name="references-illustrative"/>
    <w:p>
      <w:pPr>
        <w:pStyle w:val="Heading2"/>
      </w:pPr>
      <w:r>
        <w:t xml:space="preserve">References (Illustrative)</w:t>
      </w:r>
    </w:p>
    <w:p>
      <w:pPr>
        <w:numPr>
          <w:ilvl w:val="0"/>
          <w:numId w:val="1002"/>
        </w:numPr>
        <w:pStyle w:val="Compact"/>
      </w:pPr>
      <w:r>
        <w:t xml:space="preserve">Pérez García, L. (2021). *The Artisanal Renaissance: Tailoring in Contemporary Madrid*. Editorial Fundación San Isidro.</w:t>
      </w:r>
    </w:p>
    <w:p>
      <w:pPr>
        <w:numPr>
          <w:ilvl w:val="0"/>
          <w:numId w:val="1002"/>
        </w:numPr>
        <w:pStyle w:val="Compact"/>
      </w:pPr>
      <w:r>
        <w:t xml:space="preserve">Ministry of Industry, Trade and Tourism. (2023). *Spain Fashion Sector Report: Madrid's Strategic Positioning*.</w:t>
      </w:r>
    </w:p>
    <w:p>
      <w:pPr>
        <w:numPr>
          <w:ilvl w:val="0"/>
          <w:numId w:val="1002"/>
        </w:numPr>
        <w:pStyle w:val="Compact"/>
      </w:pPr>
      <w:r>
        <w:t xml:space="preserve">Ruiz de la Peña, A. (2020). "Cultural Codes in Spanish Luxury Consumption." *Journal of European Fashion Studies*, 15(3), 45–67.</w:t>
      </w:r>
    </w:p>
    <w:p>
      <w:pPr>
        <w:pStyle w:val="FirstParagraph"/>
      </w:pPr>
      <w:r>
        <w:rPr>
          <w:iCs/>
          <w:i/>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Tailoring Excellence in Spain Madrid's Fashion Landscape</dc:title>
  <dc:creator/>
  <dc:language>en</dc:language>
  <cp:keywords/>
  <dcterms:created xsi:type="dcterms:W3CDTF">2026-04-20T05:36:40Z</dcterms:created>
  <dcterms:modified xsi:type="dcterms:W3CDTF">2026-04-20T05:36:40Z</dcterms:modified>
</cp:coreProperties>
</file>

<file path=docProps/custom.xml><?xml version="1.0" encoding="utf-8"?>
<Properties xmlns="http://schemas.openxmlformats.org/officeDocument/2006/custom-properties" xmlns:vt="http://schemas.openxmlformats.org/officeDocument/2006/docPropsVTypes"/>
</file>