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Tailor:</w:t>
      </w:r>
      <w:r>
        <w:t xml:space="preserve"> </w:t>
      </w:r>
      <w:r>
        <w:t xml:space="preserve">Preserving</w:t>
      </w:r>
      <w:r>
        <w:t xml:space="preserve"> </w:t>
      </w:r>
      <w:r>
        <w:t xml:space="preserve">Artistry</w:t>
      </w:r>
      <w:r>
        <w:t xml:space="preserve"> </w:t>
      </w:r>
      <w:r>
        <w:t xml:space="preserve">in</w:t>
      </w:r>
      <w:r>
        <w:t xml:space="preserve"> </w:t>
      </w:r>
      <w:r>
        <w:t xml:space="preserve">Spain</w:t>
      </w:r>
      <w:r>
        <w:t xml:space="preserve"> </w:t>
      </w:r>
      <w:r>
        <w:t xml:space="preserve">Valencia</w:t>
      </w:r>
    </w:p>
    <w:bookmarkStart w:id="25" w:name="X56f5c0183e6abf9b42abe4e869a4bd2e47ee48c"/>
    <w:p>
      <w:pPr>
        <w:pStyle w:val="Heading1"/>
      </w:pPr>
      <w:r>
        <w:t xml:space="preserve">Dissertation on The Tailor: A Cultural and Economic Analysis Within Spain Valencia</w:t>
      </w:r>
    </w:p>
    <w:p>
      <w:pPr>
        <w:pStyle w:val="FirstParagraph"/>
      </w:pPr>
      <w:r>
        <w:rPr>
          <w:bCs/>
          <w:b/>
        </w:rPr>
        <w:t xml:space="preserve">This Dissertation examines the evolving role of The Tailor within the cultural, economic, and social fabric of Spain Valencia. It argues that bespoke tailoring is not merely a commercial enterprise but a vital thread in Valencia’s heritage, facing both existential threats from globalization and unique opportunities for reinvention. Through historical analysis, contemporary case studies, and forward-looking policy recommendations, this work establishes The Tailor as an indispensable institution worthy of preservation and strategic support within the Valencian context.</w:t>
      </w:r>
    </w:p>
    <w:bookmarkStart w:id="20" w:name="Xc5ab3e1300e590615fcccd80a20728ee20d9275"/>
    <w:p>
      <w:pPr>
        <w:pStyle w:val="Heading2"/>
      </w:pPr>
      <w:r>
        <w:t xml:space="preserve">The Historical Significance of The Tailor in Spain Valencia</w:t>
      </w:r>
    </w:p>
    <w:p>
      <w:pPr>
        <w:pStyle w:val="FirstParagraph"/>
      </w:pPr>
      <w:r>
        <w:t xml:space="preserve">The presence of The Tailor in Spain Valencia dates back centuries, deeply intertwined with the city’s identity as a major Mediterranean trade hub. During the Moorish era (711-1238) and subsequent Reconquista period, skilled artisans adapted local fabrics like fine linen and cotton into distinctive garments for nobility and merchants. The Tailor’s workshop (*sastre*) became a cornerstone of Valencia’s urban landscape, particularly in historic districts such as the Barrio del Carmen and the Ruzafa neighborhood. By the 19th century, under Queen Isabella II, Valencia's sartorial culture flourished with tailors crafting *trajes de flamenca* adaptations for local festivities and sophisticated suits for merchants shipping citrus and silk globally. This Dissertation highlights how The Tailor was historically less about fashion and more about civic identity—garments signifying status, community belonging, and Valencian craftsmanship passed through generations.</w:t>
      </w:r>
    </w:p>
    <w:bookmarkEnd w:id="20"/>
    <w:bookmarkStart w:id="21" w:name="Xbbec61335d30b3cecaebb45cf7a2bf20edd5b63"/>
    <w:p>
      <w:pPr>
        <w:pStyle w:val="Heading2"/>
      </w:pPr>
      <w:r>
        <w:t xml:space="preserve">Contemporary Challenges: The Tailor in the Age of Fast Fashion</w:t>
      </w:r>
    </w:p>
    <w:p>
      <w:pPr>
        <w:pStyle w:val="FirstParagraph"/>
      </w:pPr>
      <w:r>
        <w:t xml:space="preserve">The modern era has presented profound challenges to The Tailor in Spain Valencia. Mass production and international fast-fashion chains have drastically reduced demand for bespoke garments, particularly among younger Valencians seeking affordable, trend-driven clothing. This Dissertation analyzes data from the Valencian Institute of Commerce (2023), revealing that only 12% of Valencia’s population regularly commissions custom tailoring—a sharp decline from 45% in the 1980s. Economic pressures compound this: rising fabric costs (+18% since 2020), high rents in central districts like El Carmen, and difficulty attracting apprentices have pushed many traditional tailors to close or diversify into wedding attire only. Crucially, The Tailor’s struggle is not merely economic; it represents a cultural erosion. As one third-generation tailor in Valencia’s Mercado Central remarked, "We don’t just sew clothes—we preserve stories of Valencia." This Dissertation posits that the decline of The Tailor directly threatens intangible Valencian heritage.</w:t>
      </w:r>
    </w:p>
    <w:bookmarkEnd w:id="21"/>
    <w:bookmarkStart w:id="22" w:name="Xb2eaeeeb763cb6d8f7d9f411d456e8d4fd610b1"/>
    <w:p>
      <w:pPr>
        <w:pStyle w:val="Heading2"/>
      </w:pPr>
      <w:r>
        <w:t xml:space="preserve">The Cultural Resonance: Tailoring as Identity</w:t>
      </w:r>
    </w:p>
    <w:p>
      <w:pPr>
        <w:pStyle w:val="FirstParagraph"/>
      </w:pPr>
      <w:r>
        <w:t xml:space="preserve">Valencia’s unique cultural landscape elevates The Tailor beyond commerce. Unlike Madrid or Barcelona, where tailoring often serves elite fashion, Valencia’s tradition centers on functional artistry for daily life—think *chaleco de seda* (silk waistcoats) for local *comparsas* (carnival groups), or durable workwear for fishermen in El Grao. This Dissertation underscores how The Tailor actively adapts to Valencian rhythms: using locally sourced *gabardine* from the Ebro Delta, incorporating motifs from traditional *mocador* (handkerchief) embroidery, and even creating eco-friendly garments with recycled local fabrics. A case study of "Sastre de la Plaza" in Valencia’s Old City demonstrates this integration—its 2023 collection featured *barrigas* (traditional aprons) reimagined for modern chefs, blending heritage with contemporary utility. For the people of Spain Valencia, The Tailor embodies resilience; they are not just stitchers but cultural custodians.</w:t>
      </w:r>
    </w:p>
    <w:bookmarkEnd w:id="22"/>
    <w:bookmarkStart w:id="23" w:name="X1c112d0290827cc1fe46712ca0fde1cd9eea513"/>
    <w:p>
      <w:pPr>
        <w:pStyle w:val="Heading2"/>
      </w:pPr>
      <w:r>
        <w:t xml:space="preserve">Strategic Imperatives: Securing The Tailor’s Future in Spain Valencia</w:t>
      </w:r>
    </w:p>
    <w:p>
      <w:pPr>
        <w:pStyle w:val="FirstParagraph"/>
      </w:pPr>
      <w:r>
        <w:t xml:space="preserve">To ensure The Tailor thrives in Spain Valencia, this Dissertation proposes three evidence-based strategies. First, **heritage certification** must be established via the Valencian Government and UNESCO, recognizing specific tailoring techniques (e.g., *costura de cinturón* for *trajes*) as Intangible Cultural Heritage. This would grant tax incentives and marketing support to certified workshops like "Casa Sastre" in Patraix. Second, **apprenticeship partnerships** should be forged between The Tailor’s guild (*Gremio de Sastres*) and institutions such as the Valencia School of Design, integrating digital pattern-making with traditional skills. Third, **tourism integration** must leverage Valencia’s global appeal—curating "Tailoring Trails" in the city center where visitors experience workshops during Spain’s tourist season (June–September). This Dissertation emphasizes that these are not niche initiatives but essential investments; a 2023 study by the University of Valencia found that tourism-linked tailoring businesses generated 3.7x higher revenue than purely local competitors.</w:t>
      </w:r>
    </w:p>
    <w:bookmarkEnd w:id="23"/>
    <w:bookmarkStart w:id="24" w:name="X899b162792b1ae377f222252459e577dd96c587"/>
    <w:p>
      <w:pPr>
        <w:pStyle w:val="Heading2"/>
      </w:pPr>
      <w:r>
        <w:t xml:space="preserve">Conclusion: The Tailor as Valencian Legacy</w:t>
      </w:r>
    </w:p>
    <w:p>
      <w:pPr>
        <w:pStyle w:val="FirstParagraph"/>
      </w:pPr>
      <w:r>
        <w:t xml:space="preserve">This Dissertation reaffirms that The Tailor is irreplaceable to Spain Valencia’s narrative. Beyond the needle and thread, The Tailor safeguards a living language of craftsmanship unique to this city—where every stitch echoes centuries of maritime trade, local festivals, and community pride. While fast fashion may dominate global markets, Valencia’s identity remains rooted in tangible artistry; The Tailor is not a relic but a dynamic institution. As Spain continues to navigate economic shifts, prioritizing The Tailor through policy and cultural investment will ensure that future generations of Valencians understand their heritage through the hands of skilled artisans. The fate of The Tailor is, fundamentally, the fate of Valencia’s soul—a truth this Dissertation implores policymakers and citizens alike to embrace.</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Tailor: Preserving Artistry in Spain Valencia</dc:title>
  <dc:creator/>
  <cp:keywords/>
  <dcterms:created xsi:type="dcterms:W3CDTF">2026-04-21T14:36:23Z</dcterms:created>
  <dcterms:modified xsi:type="dcterms:W3CDTF">2026-04-21T14:36:23Z</dcterms:modified>
</cp:coreProperties>
</file>

<file path=docProps/custom.xml><?xml version="1.0" encoding="utf-8"?>
<Properties xmlns="http://schemas.openxmlformats.org/officeDocument/2006/custom-properties" xmlns:vt="http://schemas.openxmlformats.org/officeDocument/2006/docPropsVTypes"/>
</file>