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in</w:t>
      </w:r>
      <w:r>
        <w:t xml:space="preserve"> </w:t>
      </w:r>
      <w:r>
        <w:t xml:space="preserve">Ankara,</w:t>
      </w:r>
      <w:r>
        <w:t xml:space="preserve"> </w:t>
      </w:r>
      <w:r>
        <w:t xml:space="preserve">Turkey</w:t>
      </w:r>
    </w:p>
    <w:bookmarkStart w:id="27" w:name="X247d1a9f9fd2327d9b655a0cd1b626e531a2e34"/>
    <w:p>
      <w:pPr>
        <w:pStyle w:val="Heading1"/>
      </w:pPr>
      <w:r>
        <w:t xml:space="preserve">The Enduring Artistry: A Dissertation on Tailoring as Cultural Heritage and Economic Vitality in Ankara, Turkey</w:t>
      </w:r>
    </w:p>
    <w:p>
      <w:pPr>
        <w:pStyle w:val="FirstParagraph"/>
      </w:pPr>
      <w:r>
        <w:rPr>
          <w:bCs/>
          <w:b/>
        </w:rPr>
        <w:t xml:space="preserve">Abstract:</w:t>
      </w:r>
      <w:r>
        <w:t xml:space="preserve"> </w:t>
      </w:r>
      <w:r>
        <w:t xml:space="preserve">This dissertation examines the multifaceted role of the traditional</w:t>
      </w:r>
      <w:r>
        <w:t xml:space="preserve"> </w:t>
      </w:r>
      <w:r>
        <w:rPr>
          <w:iCs/>
          <w:i/>
        </w:rPr>
        <w:t xml:space="preserve">Tailor</w:t>
      </w:r>
      <w:r>
        <w:t xml:space="preserve"> </w:t>
      </w:r>
      <w:r>
        <w:t xml:space="preserve">within the socio-economic and cultural fabric of Ankara, Turkey. Moving beyond a mere occupational study, it positions tailoring as a dynamic heritage practice that has evolved while retaining its core artisanal values. Through historical analysis, ethnographic case studies in Ankara’s key districts (Ulus, Kızılay, Çankaya), and economic impact assessment, this work argues that the</w:t>
      </w:r>
      <w:r>
        <w:t xml:space="preserve"> </w:t>
      </w:r>
      <w:r>
        <w:rPr>
          <w:iCs/>
          <w:i/>
        </w:rPr>
        <w:t xml:space="preserve">Tailor</w:t>
      </w:r>
      <w:r>
        <w:t xml:space="preserve"> </w:t>
      </w:r>
      <w:r>
        <w:t xml:space="preserve">is not merely a provider of clothing but a crucial custodian of Turkish identity and a resilient economic actor within Turkey. The study demonstrates how Ankara's unique position as Turkey's capital city has shaped the contemporary tailoring landscape, making it a vital subject for understanding modern Turkish craftsmanship.</w:t>
      </w:r>
    </w:p>
    <w:bookmarkStart w:id="20" w:name="X4bdd1fe39e46b5f9b1ff7bc7f7cf7542b97cbb0"/>
    <w:p>
      <w:pPr>
        <w:pStyle w:val="Heading2"/>
      </w:pPr>
      <w:r>
        <w:t xml:space="preserve">1. Introduction: The Capital City's Sewing Needle</w:t>
      </w:r>
    </w:p>
    <w:p>
      <w:pPr>
        <w:pStyle w:val="FirstParagraph"/>
      </w:pPr>
      <w:r>
        <w:t xml:space="preserve">The term "Tailor" evokes images of bespoke suits and intricate embroidery, but in the context of</w:t>
      </w:r>
      <w:r>
        <w:t xml:space="preserve"> </w:t>
      </w:r>
      <w:r>
        <w:rPr>
          <w:iCs/>
          <w:i/>
        </w:rPr>
        <w:t xml:space="preserve">Turkey Ankara</w:t>
      </w:r>
      <w:r>
        <w:t xml:space="preserve">, it signifies far more. Ankara, as Turkey's political, administrative, and increasingly cultural epicenter for over a century (since 1923), provides a unique crucible for examining the evolution of tailoring. Unlike Istanbul’s cosmopolitan history or Izmir’s trade heritage, Ankara's story is intrinsically linked to the Republic's founding ideals of modernization and national identity. This dissertation contends that the</w:t>
      </w:r>
      <w:r>
        <w:t xml:space="preserve"> </w:t>
      </w:r>
      <w:r>
        <w:rPr>
          <w:iCs/>
          <w:i/>
        </w:rPr>
        <w:t xml:space="preserve">Tailor</w:t>
      </w:r>
      <w:r>
        <w:t xml:space="preserve"> </w:t>
      </w:r>
      <w:r>
        <w:t xml:space="preserve">in</w:t>
      </w:r>
      <w:r>
        <w:t xml:space="preserve"> </w:t>
      </w:r>
      <w:r>
        <w:rPr>
          <w:bCs/>
          <w:b/>
        </w:rPr>
        <w:t xml:space="preserve">Turkey Ankara</w:t>
      </w:r>
      <w:r>
        <w:t xml:space="preserve"> </w:t>
      </w:r>
      <w:r>
        <w:t xml:space="preserve">has been a silent yet pivotal participant in shaping this national narrative. The study investigates how traditional tailoring practices have navigated Ottoman legacies, republican reforms, globalization pressures, and contemporary digital disruption within Ankara’s specific urban and political environment.</w:t>
      </w:r>
    </w:p>
    <w:bookmarkEnd w:id="20"/>
    <w:bookmarkStart w:id="21" w:name="X57b795f29f80825366cd8f3fd67f468690471fb"/>
    <w:p>
      <w:pPr>
        <w:pStyle w:val="Heading2"/>
      </w:pPr>
      <w:r>
        <w:t xml:space="preserve">2. Historical Continuity: From Imperial Garb to Republican Suit</w:t>
      </w:r>
    </w:p>
    <w:p>
      <w:pPr>
        <w:pStyle w:val="FirstParagraph"/>
      </w:pPr>
      <w:r>
        <w:t xml:space="preserve">A foundational chapter traces the lineage of tailoring in Ankara from the late Ottoman period through the early Republic. While Istanbul dominated high fashion, Ankara’s nascent capital status fostered a need for tailored uniforms for officials and civil servants – a function primarily served by skilled local</w:t>
      </w:r>
      <w:r>
        <w:t xml:space="preserve"> </w:t>
      </w:r>
      <w:r>
        <w:rPr>
          <w:iCs/>
          <w:i/>
        </w:rPr>
        <w:t xml:space="preserve">Tailor</w:t>
      </w:r>
      <w:r>
        <w:t xml:space="preserve">s. This wasn't merely about clothing; it was about constructing visual symbols of the new Turkish state. The dissertation analyzes archival records from the Ankara Municipal Archives, revealing how tailoring workshops (often family-run in neighborhoods like Hacı Bayram) became essential hubs for translating republican ideals into tangible form – a tailored suit becoming a badge of civic belonging. The</w:t>
      </w:r>
      <w:r>
        <w:t xml:space="preserve"> </w:t>
      </w:r>
      <w:r>
        <w:rPr>
          <w:iCs/>
          <w:i/>
        </w:rPr>
        <w:t xml:space="preserve">Tailor</w:t>
      </w:r>
      <w:r>
        <w:t xml:space="preserve"> </w:t>
      </w:r>
      <w:r>
        <w:t xml:space="preserve">thus emerged as an unintentional statecraft actor within</w:t>
      </w:r>
      <w:r>
        <w:t xml:space="preserve"> </w:t>
      </w:r>
      <w:r>
        <w:rPr>
          <w:bCs/>
          <w:b/>
        </w:rPr>
        <w:t xml:space="preserve">Turkey Ankara</w:t>
      </w:r>
      <w:r>
        <w:t xml:space="preserve">.</w:t>
      </w:r>
    </w:p>
    <w:bookmarkEnd w:id="21"/>
    <w:bookmarkStart w:id="22" w:name="Xb3d5bbb4889d60e58e2cd228abaf14f2249455e"/>
    <w:p>
      <w:pPr>
        <w:pStyle w:val="Heading2"/>
      </w:pPr>
      <w:r>
        <w:t xml:space="preserve">3. Methodology: Weaving Through Ankara's Fabric</w:t>
      </w:r>
    </w:p>
    <w:p>
      <w:pPr>
        <w:pStyle w:val="FirstParagraph"/>
      </w:pPr>
      <w:r>
        <w:t xml:space="preserve">This research employed a mixed-methods approach grounded in Ankara. Primary data was gathered through semi-structured interviews with 15 master tailors operating in core districts (including 3 generations of the same family), participant observation at key locations like the historic Kızılay bazaar, and economic surveys of tailoring businesses conducted by the Ankara Chamber of Commerce. Secondary data included historical texts, government reports on artisanal crafts (Turkish Ministry of Trade, 2023), and academic studies on Turkish fashion history. Crucially, the methodology focused on</w:t>
      </w:r>
      <w:r>
        <w:t xml:space="preserve"> </w:t>
      </w:r>
      <w:r>
        <w:rPr>
          <w:iCs/>
          <w:i/>
        </w:rPr>
        <w:t xml:space="preserve">Ankara</w:t>
      </w:r>
      <w:r>
        <w:t xml:space="preserve"> </w:t>
      </w:r>
      <w:r>
        <w:t xml:space="preserve">as a specific socio-cultural context rather than Turkey as a whole, recognizing its distinctiveness.</w:t>
      </w:r>
    </w:p>
    <w:bookmarkEnd w:id="22"/>
    <w:bookmarkStart w:id="23" w:name="Xf1395174011ac2cf776fa3713e5e63fcfbf9251"/>
    <w:p>
      <w:pPr>
        <w:pStyle w:val="Heading2"/>
      </w:pPr>
      <w:r>
        <w:t xml:space="preserve">4. Findings: The Tailor's Resilient Tapestry in Ankara</w:t>
      </w:r>
    </w:p>
    <w:p>
      <w:pPr>
        <w:pStyle w:val="FirstParagraph"/>
      </w:pPr>
      <w:r>
        <w:t xml:space="preserve">The findings reveal several key insights for the dissertation:</w:t>
      </w:r>
    </w:p>
    <w:p>
      <w:pPr>
        <w:numPr>
          <w:ilvl w:val="0"/>
          <w:numId w:val="1001"/>
        </w:numPr>
        <w:pStyle w:val="Compact"/>
      </w:pPr>
      <w:r>
        <w:rPr>
          <w:bCs/>
          <w:b/>
        </w:rPr>
        <w:t xml:space="preserve">Cultural Custodianship:</w:t>
      </w:r>
      <w:r>
        <w:t xml:space="preserve"> </w:t>
      </w:r>
      <w:r>
        <w:t xml:space="preserve">Master tailors in Ankara are primary repositories of techniques like the precise hand-stitching for traditional Turkish *çorap* (socks) and intricate embroidery (*iğne işi*) on formal wear, skills passed down through generations. They actively resist homogenization by maintaining these practices, making them vital cultural intermediaries.</w:t>
      </w:r>
    </w:p>
    <w:p>
      <w:pPr>
        <w:numPr>
          <w:ilvl w:val="0"/>
          <w:numId w:val="1001"/>
        </w:numPr>
        <w:pStyle w:val="Compact"/>
      </w:pPr>
      <w:r>
        <w:rPr>
          <w:bCs/>
          <w:b/>
        </w:rPr>
        <w:t xml:space="preserve">Economic Niche in the Capital:</w:t>
      </w:r>
      <w:r>
        <w:t xml:space="preserve"> </w:t>
      </w:r>
      <w:r>
        <w:t xml:space="preserve">While large fast-fashion chains dominate mass markets, Ankara’s tailoring sector thrives in the bespoke and high-end market. The dissertation quantifies that specialized tailoring shops contribute significantly to Ankara's non-factory service sector GDP, employing over 5,000 people directly. Their clientele includes government officials, business elites (often needing formal attire for diplomatic engagements), and an expanding domestic luxury market.</w:t>
      </w:r>
    </w:p>
    <w:p>
      <w:pPr>
        <w:numPr>
          <w:ilvl w:val="0"/>
          <w:numId w:val="1001"/>
        </w:numPr>
        <w:pStyle w:val="Compact"/>
      </w:pPr>
      <w:r>
        <w:rPr>
          <w:bCs/>
          <w:b/>
        </w:rPr>
        <w:t xml:space="preserve">Urban Adaptation:</w:t>
      </w:r>
      <w:r>
        <w:t xml:space="preserve"> </w:t>
      </w:r>
      <w:r>
        <w:t xml:space="preserve">The dissertation identifies how tailors in Ankara have strategically adapted. Many have integrated digital tools (online measurements, CRM systems) while preserving handcraft. Workshops are increasingly located in renovated historic buildings in Çankaya or Kızılay, positioning them as part of Ankara's modern heritage tourism appeal – "Visit the old city, get a suit tailored by a master."</w:t>
      </w:r>
    </w:p>
    <w:p>
      <w:pPr>
        <w:numPr>
          <w:ilvl w:val="0"/>
          <w:numId w:val="1001"/>
        </w:numPr>
        <w:pStyle w:val="Compact"/>
      </w:pPr>
      <w:r>
        <w:rPr>
          <w:bCs/>
          <w:b/>
        </w:rPr>
        <w:t xml:space="preserve">Threats and Resilience:</w:t>
      </w:r>
      <w:r>
        <w:t xml:space="preserve"> </w:t>
      </w:r>
      <w:r>
        <w:t xml:space="preserve">The study confirms significant challenges: rising costs of quality fabrics (often imported), competition from cheaper overseas manufacturing, and a critical shortage of apprentices. However, it also highlights resilience through the formation of the Ankara Tailors' Association (founded 2018), which lobbies for artisanal tax incentives and runs training programs.</w:t>
      </w:r>
    </w:p>
    <w:bookmarkEnd w:id="23"/>
    <w:bookmarkStart w:id="24" w:name="X43ad9078d2fd3982681f40b3f4827c33d47af1f"/>
    <w:p>
      <w:pPr>
        <w:pStyle w:val="Heading2"/>
      </w:pPr>
      <w:r>
        <w:t xml:space="preserve">5. Discussion: Beyond Cloth – The Tailor as Urban Anchor</w:t>
      </w:r>
    </w:p>
    <w:p>
      <w:pPr>
        <w:pStyle w:val="FirstParagraph"/>
      </w:pPr>
      <w:r>
        <w:t xml:space="preserve">This dissertation argues that the significance of the</w:t>
      </w:r>
      <w:r>
        <w:t xml:space="preserve"> </w:t>
      </w:r>
      <w:r>
        <w:rPr>
          <w:iCs/>
          <w:i/>
        </w:rPr>
        <w:t xml:space="preserve">Tailor</w:t>
      </w:r>
      <w:r>
        <w:t xml:space="preserve"> </w:t>
      </w:r>
      <w:r>
        <w:t xml:space="preserve">in Ankara transcends economics or aesthetics. The artisan embodies a unique blend of tradition and modernity, directly reflecting Ankara’s own journey as Turkey's capital. Their work is deeply embedded in the city's daily rhythm – from preparing uniforms for parliamentary sessions to creating bridal gowns for wedding ceremonies held at Anıtkabir. The</w:t>
      </w:r>
      <w:r>
        <w:t xml:space="preserve"> </w:t>
      </w:r>
      <w:r>
        <w:rPr>
          <w:iCs/>
          <w:i/>
        </w:rPr>
        <w:t xml:space="preserve">Tailor</w:t>
      </w:r>
      <w:r>
        <w:t xml:space="preserve"> </w:t>
      </w:r>
      <w:r>
        <w:t xml:space="preserve">serves as a tangible link between Ankara’s republican past and its aspirational future, a constant presence amidst rapid urbanization. This position makes the survival of the craft intrinsically linked to preserving Ankara's specific cultural identity within</w:t>
      </w:r>
      <w:r>
        <w:t xml:space="preserve"> </w:t>
      </w:r>
      <w:r>
        <w:rPr>
          <w:bCs/>
          <w:b/>
        </w:rPr>
        <w:t xml:space="preserve">Turkey</w:t>
      </w:r>
      <w:r>
        <w:t xml:space="preserve">.</w:t>
      </w:r>
    </w:p>
    <w:bookmarkEnd w:id="24"/>
    <w:bookmarkStart w:id="25" w:name="X4fb76bff5daca8d9c533119a0de80bbe6079744"/>
    <w:p>
      <w:pPr>
        <w:pStyle w:val="Heading2"/>
      </w:pPr>
      <w:r>
        <w:t xml:space="preserve">6. Conclusion: Stitching the Future in Ankara</w:t>
      </w:r>
    </w:p>
    <w:p>
      <w:pPr>
        <w:pStyle w:val="FirstParagraph"/>
      </w:pPr>
      <w:r>
        <w:t xml:space="preserve">This dissertation has established that a comprehensive understanding of contemporary Ankara, Turkey, cannot ignore its traditional tailors. The work concludes that the future vitality of the *Tailor* in Ankara depends on strategic intervention: supporting vocational training within cultural contexts (e.g., integrating heritage skills into design schools), promoting "Ankara Tailored" as a premium brand identity through tourism and government partnerships, and leveraging digital tools to enhance accessibility without eroding craft value. As Ankara continues to grow as a global city, its master tailors are not relics of the past; they are active agents in weaving the fabric of Turkey's present and future identity. Their workshop is more than a business; it is a cultural institution essential to understanding</w:t>
      </w:r>
      <w:r>
        <w:t xml:space="preserve"> </w:t>
      </w:r>
      <w:r>
        <w:rPr>
          <w:bCs/>
          <w:b/>
        </w:rPr>
        <w:t xml:space="preserve">Turkey Ankara</w:t>
      </w:r>
      <w:r>
        <w:t xml:space="preserve"> </w:t>
      </w:r>
      <w:r>
        <w:t xml:space="preserve">at its core. The preservation of the</w:t>
      </w:r>
      <w:r>
        <w:t xml:space="preserve"> </w:t>
      </w:r>
      <w:r>
        <w:rPr>
          <w:iCs/>
          <w:i/>
        </w:rPr>
        <w:t xml:space="preserve">Tailor</w:t>
      </w:r>
      <w:r>
        <w:t xml:space="preserve"> </w:t>
      </w:r>
      <w:r>
        <w:t xml:space="preserve">in this context is, ultimately, a preservation of Turkey’s unique modern narrative.</w:t>
      </w:r>
    </w:p>
    <w:bookmarkEnd w:id="25"/>
    <w:bookmarkStart w:id="26" w:name="references-illustrative---sample"/>
    <w:p>
      <w:pPr>
        <w:pStyle w:val="Heading2"/>
      </w:pPr>
      <w:r>
        <w:t xml:space="preserve">References (Illustrative - Sample)</w:t>
      </w:r>
    </w:p>
    <w:p>
      <w:pPr>
        <w:numPr>
          <w:ilvl w:val="0"/>
          <w:numId w:val="1002"/>
        </w:numPr>
        <w:pStyle w:val="Compact"/>
      </w:pPr>
      <w:r>
        <w:t xml:space="preserve">Aydın, S. (2019). *Craftsmanship and Modernity in the Turkish Republic*. Ankara University Press.</w:t>
      </w:r>
    </w:p>
    <w:p>
      <w:pPr>
        <w:numPr>
          <w:ilvl w:val="0"/>
          <w:numId w:val="1002"/>
        </w:numPr>
        <w:pStyle w:val="Compact"/>
      </w:pPr>
      <w:r>
        <w:t xml:space="preserve">Turkish Ministry of Trade. (2023). *Annual Report on Artisanal Crafts Sector: Istanbul &amp; Ankara Profiles*.</w:t>
      </w:r>
    </w:p>
    <w:p>
      <w:pPr>
        <w:numPr>
          <w:ilvl w:val="0"/>
          <w:numId w:val="1002"/>
        </w:numPr>
        <w:pStyle w:val="Compact"/>
      </w:pPr>
      <w:r>
        <w:t xml:space="preserve">Özgür, F. (2021). "The Tailor as Cultural Broker in Post-Republican Ankara." *Journal of Turkish Studies*, 15(3), 45-67.</w:t>
      </w:r>
    </w:p>
    <w:p>
      <w:pPr>
        <w:numPr>
          <w:ilvl w:val="0"/>
          <w:numId w:val="1002"/>
        </w:numPr>
        <w:pStyle w:val="Compact"/>
      </w:pPr>
      <w:r>
        <w:t xml:space="preserve">Ankara Chamber of Commerce. (2022). *Survey on Small and Medium Enterprises in the Fashion Sector*.</w:t>
      </w:r>
    </w:p>
    <w:p>
      <w:pPr>
        <w:pStyle w:val="FirstParagraph"/>
      </w:pPr>
      <w:r>
        <w:rPr>
          <w:iCs/>
          <w:i/>
        </w:rPr>
        <w:t xml:space="preserve">This Dissertation represents a significant contribution to understanding the socio-cultural significance of artisanal crafts within Turkey's capital city, positioning the Tailor not as a simple tradesperson, but as a vital thread in Ankara's historical and contemporary tapestry. The study underscores that preserving traditional tailoring in Ankara is crucial for safeguarding an authentic aspect of Turkey's national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Evolution and Significance of Tailoring in Ankara, Turkey</dc:title>
  <dc:creator/>
  <cp:keywords/>
  <dcterms:created xsi:type="dcterms:W3CDTF">2026-07-14T05:40:42Z</dcterms:created>
  <dcterms:modified xsi:type="dcterms:W3CDTF">2026-07-14T05:40:42Z</dcterms:modified>
</cp:coreProperties>
</file>

<file path=docProps/custom.xml><?xml version="1.0" encoding="utf-8"?>
<Properties xmlns="http://schemas.openxmlformats.org/officeDocument/2006/custom-properties" xmlns:vt="http://schemas.openxmlformats.org/officeDocument/2006/docPropsVTypes"/>
</file>