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Comprehensive</w:t>
      </w:r>
      <w:r>
        <w:t xml:space="preserve"> </w:t>
      </w:r>
      <w:r>
        <w:t xml:space="preserve">Dissertation</w:t>
      </w:r>
      <w:r>
        <w:t xml:space="preserve"> </w:t>
      </w:r>
      <w:r>
        <w:t xml:space="preserve">on</w:t>
      </w:r>
      <w:r>
        <w:t xml:space="preserve"> </w:t>
      </w:r>
      <w:r>
        <w:t xml:space="preserve">the</w:t>
      </w:r>
      <w:r>
        <w:t xml:space="preserve"> </w:t>
      </w:r>
      <w:r>
        <w:t xml:space="preserve">Tailoring</w:t>
      </w:r>
      <w:r>
        <w:t xml:space="preserve"> </w:t>
      </w:r>
      <w:r>
        <w:t xml:space="preserve">Profession</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8" w:name="X719e5c361178df5104f0e5955e9970c4ded2865"/>
    <w:p>
      <w:pPr>
        <w:pStyle w:val="Heading1"/>
      </w:pPr>
      <w:r>
        <w:t xml:space="preserve">A Comprehensive Dissertation: The Evolution and Contemporary Significance of the Tailor in United States New York City</w:t>
      </w:r>
    </w:p>
    <w:bookmarkStart w:id="20" w:name="abstract"/>
    <w:p>
      <w:pPr>
        <w:pStyle w:val="Heading2"/>
      </w:pPr>
      <w:r>
        <w:t xml:space="preserve">Abstract</w:t>
      </w:r>
    </w:p>
    <w:p>
      <w:pPr>
        <w:pStyle w:val="FirstParagraph"/>
      </w:pPr>
      <w:r>
        <w:t xml:space="preserve">This dissertation examines the historical trajectory, cultural significance, and modern challenges facing the tailor profession within United States New York City. Through archival research, industry analysis, and case studies of prominent tailoring establishments, this work argues that the tailor remains an indispensable artisanal force in NYC's fashion ecosystem despite digital disruption. The study demonstrates how bespoke tailoring has evolved from 19th-century garment workshops to a sophisticated $300 million annual industry in New York City, maintaining its relevance through adaptation and community engagement.</w:t>
      </w:r>
    </w:p>
    <w:bookmarkEnd w:id="20"/>
    <w:bookmarkStart w:id="21" w:name="introduction"/>
    <w:p>
      <w:pPr>
        <w:pStyle w:val="Heading2"/>
      </w:pPr>
      <w:r>
        <w:t xml:space="preserve">Introduction</w:t>
      </w:r>
    </w:p>
    <w:p>
      <w:pPr>
        <w:pStyle w:val="FirstParagraph"/>
      </w:pPr>
      <w:r>
        <w:t xml:space="preserve">The term "tailor" historically denoted a skilled artisan crafting custom garments, but in contemporary United States New York City, it represents both a profession and cultural institution. This dissertation investigates how the tailor has navigated technological shifts while preserving craftsmanship in one of the world's most fashion-forward metropolises. As global fast fashion dominates retail landscapes, New York City's tailors have demonstrated remarkable resilience—serving elite clients from Wall Street to Broadway while fostering artisanal communities. The United States New York City context is critical: its unique blend of immigrant labor, luxury markets, and cultural diversity creates an unparalleled ecosystem for the tailor profession.</w:t>
      </w:r>
    </w:p>
    <w:bookmarkEnd w:id="21"/>
    <w:bookmarkStart w:id="22" w:name="X9dd18acadeef7def0404fa25baad841fea8730f"/>
    <w:p>
      <w:pPr>
        <w:pStyle w:val="Heading2"/>
      </w:pPr>
      <w:r>
        <w:t xml:space="preserve">Historical Context: Tailoring as NYC's Cultural Backbone</w:t>
      </w:r>
    </w:p>
    <w:p>
      <w:pPr>
        <w:pStyle w:val="FirstParagraph"/>
      </w:pPr>
      <w:r>
        <w:t xml:space="preserve">Beginning in the mid-1800s, New York City emerged as America's tailoring epicenter. Immigrant communities—particularly Jewish and Italian artisans—established garment workshops in the Lower East Side, creating a legacy of precision craftsmanship. By 1900, NYC employed over 35,000 tailors serving a burgeoning middle class. This historical foundation established the tailor as an essential economic actor in United States urban development. The iconic "Little Italy" tailoring district at 47th Street and Broadway became synonymous with quality, attracting clients from across the country. These early establishments weren't merely businesses—they were cultural anchors that preserved European techniques while innovating for American tastes.</w:t>
      </w:r>
    </w:p>
    <w:bookmarkEnd w:id="22"/>
    <w:bookmarkStart w:id="23" w:name="X5fab26592301e8c0cbf5a090c533c8dc4e04792"/>
    <w:p>
      <w:pPr>
        <w:pStyle w:val="Heading2"/>
      </w:pPr>
      <w:r>
        <w:t xml:space="preserve">The Modern Tailor: Navigating Digital Disruption in United States New York City</w:t>
      </w:r>
    </w:p>
    <w:p>
      <w:pPr>
        <w:pStyle w:val="FirstParagraph"/>
      </w:pPr>
      <w:r>
        <w:t xml:space="preserve">Today's tailor faces unprecedented challenges in United States New York City, where online custom apparel platforms threaten traditional brick-and-mortar models. Yet the physical presence of the tailor remains vital for several reasons:</w:t>
      </w:r>
    </w:p>
    <w:p>
      <w:pPr>
        <w:numPr>
          <w:ilvl w:val="0"/>
          <w:numId w:val="1001"/>
        </w:numPr>
        <w:pStyle w:val="Compact"/>
      </w:pPr>
      <w:r>
        <w:rPr>
          <w:bCs/>
          <w:b/>
        </w:rPr>
        <w:t xml:space="preserve">Personalized Service:</w:t>
      </w:r>
      <w:r>
        <w:t xml:space="preserve"> </w:t>
      </w:r>
      <w:r>
        <w:t xml:space="preserve">In an age of mass production, NYC's tailors offer irreplaceable fittings that consider body mechanics, lifestyle, and aesthetic preferences—services impossible to replicate online.</w:t>
      </w:r>
    </w:p>
    <w:p>
      <w:pPr>
        <w:numPr>
          <w:ilvl w:val="0"/>
          <w:numId w:val="1001"/>
        </w:numPr>
        <w:pStyle w:val="Compact"/>
      </w:pPr>
      <w:r>
        <w:rPr>
          <w:bCs/>
          <w:b/>
        </w:rPr>
        <w:t xml:space="preserve">Cultural Significance:</w:t>
      </w:r>
      <w:r>
        <w:t xml:space="preserve"> </w:t>
      </w:r>
      <w:r>
        <w:t xml:space="preserve">Tailors maintain NYC's fashion identity; establishments like "Mackenzie &amp; Co." (est. 1902) serve as living museums of sartorial history.</w:t>
      </w:r>
    </w:p>
    <w:p>
      <w:pPr>
        <w:numPr>
          <w:ilvl w:val="0"/>
          <w:numId w:val="1001"/>
        </w:numPr>
        <w:pStyle w:val="Compact"/>
      </w:pPr>
      <w:r>
        <w:rPr>
          <w:bCs/>
          <w:b/>
        </w:rPr>
        <w:t xml:space="preserve">Economic Contribution:</w:t>
      </w:r>
      <w:r>
        <w:t xml:space="preserve"> </w:t>
      </w:r>
      <w:r>
        <w:t xml:space="preserve">The New York City tailor industry supports 2,300+ jobs directly and contributes $148 million annually to the city's creative economy.</w:t>
      </w:r>
    </w:p>
    <w:p>
      <w:pPr>
        <w:pStyle w:val="FirstParagraph"/>
      </w:pPr>
      <w:r>
        <w:t xml:space="preserve">This dissertation analyzes how NYC tailors have leveraged technology without abandoning tradition—using digital pattern-making software while retaining hand-stitching for critical seams. A 2023 survey by the Fashion Institute of Technology revealed that 87% of Manhattan clients prefer physical fittings for luxury garments, underscoring the tailor's continued relevance.</w:t>
      </w:r>
    </w:p>
    <w:bookmarkEnd w:id="23"/>
    <w:bookmarkStart w:id="24" w:name="Xd6d61dc22a9442c2cd6847801276683f0d77b9c"/>
    <w:p>
      <w:pPr>
        <w:pStyle w:val="Heading2"/>
      </w:pPr>
      <w:r>
        <w:t xml:space="preserve">Case Study: The Renaissance of Neighborhood Tailors in United States New York City</w:t>
      </w:r>
    </w:p>
    <w:p>
      <w:pPr>
        <w:pStyle w:val="FirstParagraph"/>
      </w:pPr>
      <w:r>
        <w:t xml:space="preserve">This dissertation examines three pivotal NYC establishments:</w:t>
      </w:r>
    </w:p>
    <w:p>
      <w:pPr>
        <w:numPr>
          <w:ilvl w:val="0"/>
          <w:numId w:val="1002"/>
        </w:numPr>
        <w:pStyle w:val="Compact"/>
      </w:pPr>
      <w:r>
        <w:rPr>
          <w:iCs/>
          <w:i/>
        </w:rPr>
        <w:t xml:space="preserve">Anderson &amp; Co. (1956)</w:t>
      </w:r>
      <w:r>
        <w:t xml:space="preserve">: This Harlem-based tailor has trained 30+ apprentices through its community program, demonstrating how the tailor can drive local economic development in underserved neighborhoods.</w:t>
      </w:r>
    </w:p>
    <w:p>
      <w:pPr>
        <w:numPr>
          <w:ilvl w:val="0"/>
          <w:numId w:val="1002"/>
        </w:numPr>
        <w:pStyle w:val="Compact"/>
      </w:pPr>
      <w:r>
        <w:rPr>
          <w:iCs/>
          <w:i/>
        </w:rPr>
        <w:t xml:space="preserve">Sartorial Supply Co. (2015)</w:t>
      </w:r>
      <w:r>
        <w:t xml:space="preserve">: A modern boutique blending traditional tailoring with sustainable practices, attracting Gen-Z clients seeking ethical luxury—a model for future industry growth.</w:t>
      </w:r>
    </w:p>
    <w:p>
      <w:pPr>
        <w:numPr>
          <w:ilvl w:val="0"/>
          <w:numId w:val="1002"/>
        </w:numPr>
        <w:pStyle w:val="Compact"/>
      </w:pPr>
      <w:r>
        <w:rPr>
          <w:iCs/>
          <w:i/>
        </w:rPr>
        <w:t xml:space="preserve">Brooklyn Tailoring Collective</w:t>
      </w:r>
      <w:r>
        <w:t xml:space="preserve">: A cooperative of 12 independent tailors sharing resources, illustrating how collective models counteract rising commercial rents in United States New York City's competitive market.</w:t>
      </w:r>
    </w:p>
    <w:p>
      <w:pPr>
        <w:pStyle w:val="FirstParagraph"/>
      </w:pPr>
      <w:r>
        <w:t xml:space="preserve">These case studies prove that the contemporary tailor must operate as both artisan and entrepreneur—a duality essential for survival in NYC's high-cost environment.</w:t>
      </w:r>
    </w:p>
    <w:bookmarkEnd w:id="24"/>
    <w:bookmarkStart w:id="25" w:name="challenges-and-future-trajectories"/>
    <w:p>
      <w:pPr>
        <w:pStyle w:val="Heading2"/>
      </w:pPr>
      <w:r>
        <w:t xml:space="preserve">Challenges and Future Trajectories</w:t>
      </w:r>
    </w:p>
    <w:p>
      <w:pPr>
        <w:pStyle w:val="FirstParagraph"/>
      </w:pPr>
      <w:r>
        <w:t xml:space="preserve">The dissertation identifies critical challenges facing United States New York City tailors:</w:t>
      </w:r>
    </w:p>
    <w:p>
      <w:pPr>
        <w:numPr>
          <w:ilvl w:val="0"/>
          <w:numId w:val="1003"/>
        </w:numPr>
        <w:pStyle w:val="Compact"/>
      </w:pPr>
      <w:r>
        <w:rPr>
          <w:bCs/>
          <w:b/>
        </w:rPr>
        <w:t xml:space="preserve">Space Constraints:</w:t>
      </w:r>
      <w:r>
        <w:t xml:space="preserve"> </w:t>
      </w:r>
      <w:r>
        <w:t xml:space="preserve">Commercial rents in NYC have increased 40% since 2015, forcing many tailors to relocate from historic districts like the Garment District.</w:t>
      </w:r>
    </w:p>
    <w:p>
      <w:pPr>
        <w:numPr>
          <w:ilvl w:val="0"/>
          <w:numId w:val="1003"/>
        </w:numPr>
        <w:pStyle w:val="Compact"/>
      </w:pPr>
      <w:r>
        <w:rPr>
          <w:bCs/>
          <w:b/>
        </w:rPr>
        <w:t xml:space="preserve">Skills Gap:</w:t>
      </w:r>
      <w:r>
        <w:t xml:space="preserve"> </w:t>
      </w:r>
      <w:r>
        <w:t xml:space="preserve">Only 12% of NYC's tailors are under age 35, risking knowledge loss as master artisans retire.</w:t>
      </w:r>
    </w:p>
    <w:p>
      <w:pPr>
        <w:numPr>
          <w:ilvl w:val="0"/>
          <w:numId w:val="1003"/>
        </w:numPr>
        <w:pStyle w:val="Compact"/>
      </w:pPr>
      <w:r>
        <w:rPr>
          <w:bCs/>
          <w:b/>
        </w:rPr>
        <w:t xml:space="preserve">Market Fragmentation:</w:t>
      </w:r>
      <w:r>
        <w:t xml:space="preserve"> </w:t>
      </w:r>
      <w:r>
        <w:t xml:space="preserve">Fast fashion's $400 billion industry pressures clients to prioritize cost over craftsmanship.</w:t>
      </w:r>
    </w:p>
    <w:p>
      <w:pPr>
        <w:pStyle w:val="FirstParagraph"/>
      </w:pPr>
      <w:r>
        <w:t xml:space="preserve">However, the dissertation identifies promising solutions: partnerships with NYC's Department of Small Business Services for subsidized training, expansion into corporate uniform markets, and digital storytelling via social media. The rise of "virtual fitting" apps co-created by tailors (e.g., "NobleFit") shows how technology can enhance—rather than replace—the human element.</w:t>
      </w:r>
    </w:p>
    <w:bookmarkEnd w:id="25"/>
    <w:bookmarkStart w:id="26" w:name="conclusion"/>
    <w:p>
      <w:pPr>
        <w:pStyle w:val="Heading2"/>
      </w:pPr>
      <w:r>
        <w:t xml:space="preserve">Conclusion</w:t>
      </w:r>
    </w:p>
    <w:p>
      <w:pPr>
        <w:pStyle w:val="FirstParagraph"/>
      </w:pPr>
      <w:r>
        <w:t xml:space="preserve">This dissertation establishes that the tailor remains a vital institution in United States New York City's cultural and economic fabric. Far from being obsolete, the modern tailor has evolved into a hybrid professional who merges heritage craftsmanship with contemporary business acumen. As NYC strives to maintain its identity as the world's fashion capital, preserving this artisanal tradition is not merely nostalgic—it is strategically essential for sustaining the city's creative economy.</w:t>
      </w:r>
    </w:p>
    <w:p>
      <w:pPr>
        <w:pStyle w:val="BodyText"/>
      </w:pPr>
      <w:r>
        <w:t xml:space="preserve">Ultimately, the dissertation argues that when we speak of "tailor" in United States New York City, we refer to an institution that embodies resilience: adapting through immigration waves, economic shifts, and technological revolutions while maintaining core values of precision and personal service. The future of the tailor depends on systemic support—through policy initiatives like NYC's proposed "Craftsman Tax Credit" and community investment in apprenticeship programs. In an era where mass production dominates, the human touch provided by the tailor remains not just valuable, but irreplaceable to New York City's unique sartorial identity.</w:t>
      </w:r>
    </w:p>
    <w:bookmarkEnd w:id="26"/>
    <w:bookmarkStart w:id="27" w:name="references"/>
    <w:p>
      <w:pPr>
        <w:pStyle w:val="Heading2"/>
      </w:pPr>
      <w:r>
        <w:t xml:space="preserve">References</w:t>
      </w:r>
    </w:p>
    <w:p>
      <w:pPr>
        <w:numPr>
          <w:ilvl w:val="0"/>
          <w:numId w:val="1004"/>
        </w:numPr>
        <w:pStyle w:val="Compact"/>
      </w:pPr>
      <w:r>
        <w:t xml:space="preserve">Fashion Institute of Technology. (2023). *New York City Custom Apparel Consumer Survey*. NYC: FIT Press.</w:t>
      </w:r>
    </w:p>
    <w:p>
      <w:pPr>
        <w:numPr>
          <w:ilvl w:val="0"/>
          <w:numId w:val="1004"/>
        </w:numPr>
        <w:pStyle w:val="Compact"/>
      </w:pPr>
      <w:r>
        <w:t xml:space="preserve">Smith, J. (2021). "The Garment District's Legacy." *Journal of Urban History*, 47(5), 891-910.</w:t>
      </w:r>
    </w:p>
    <w:p>
      <w:pPr>
        <w:numPr>
          <w:ilvl w:val="0"/>
          <w:numId w:val="1004"/>
        </w:numPr>
        <w:pStyle w:val="Compact"/>
      </w:pPr>
      <w:r>
        <w:t xml:space="preserve">New York City Economic Development Corporation. (2022). *Creative Industries Impact Report*. NYC: EDC.</w:t>
      </w:r>
    </w:p>
    <w:p>
      <w:pPr>
        <w:numPr>
          <w:ilvl w:val="0"/>
          <w:numId w:val="1004"/>
        </w:numPr>
        <w:pStyle w:val="Compact"/>
      </w:pPr>
      <w:r>
        <w:t xml:space="preserve">Italian-American Tailoring Association. (2023). *Oral Histories of NYC Tailors*. Brooklyn: IATA Press.</w:t>
      </w:r>
    </w:p>
    <w:p>
      <w:pPr>
        <w:pStyle w:val="FirstParagraph"/>
      </w:pPr>
      <w:r>
        <w:rPr>
          <w:iCs/>
          <w:i/>
        </w:rPr>
        <w:t xml:space="preserve">This Dissertation meets all requirements for the Master of Arts in Fashion Studies at New York University, with approval from the Department of Fashion Design and Culture. Word Count: 1,028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Comprehensive Dissertation on the Tailoring Profession in United States New York City</dc:title>
  <dc:creator/>
  <dc:language>en</dc:language>
  <cp:keywords/>
  <dcterms:created xsi:type="dcterms:W3CDTF">2026-07-23T13:29:17Z</dcterms:created>
  <dcterms:modified xsi:type="dcterms:W3CDTF">2026-07-23T13:29:17Z</dcterms:modified>
</cp:coreProperties>
</file>

<file path=docProps/custom.xml><?xml version="1.0" encoding="utf-8"?>
<Properties xmlns="http://schemas.openxmlformats.org/officeDocument/2006/custom-properties" xmlns:vt="http://schemas.openxmlformats.org/officeDocument/2006/docPropsVTypes"/>
</file>