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Argentina</w:t>
      </w:r>
      <w:r>
        <w:t xml:space="preserve"> </w:t>
      </w:r>
      <w:r>
        <w:t xml:space="preserve">Córdoba</w:t>
      </w:r>
    </w:p>
    <w:bookmarkStart w:id="26" w:name="X50b8e7ebb59450f4ef9378a02f4802b9a6ebb36"/>
    <w:p>
      <w:pPr>
        <w:pStyle w:val="Heading1"/>
      </w:pPr>
      <w:r>
        <w:t xml:space="preserve">The Indispensable Role of the Primary Teacher in Argentina Córdoba: A Dissertation on Educational Excellence and Systemic Challenges</w:t>
      </w:r>
    </w:p>
    <w:p>
      <w:pPr>
        <w:pStyle w:val="FirstParagraph"/>
      </w:pPr>
      <w:r>
        <w:rPr>
          <w:bCs/>
          <w:b/>
        </w:rPr>
        <w:t xml:space="preserve">Dissertation Abstract:</w:t>
      </w:r>
      <w:r>
        <w:t xml:space="preserve"> </w:t>
      </w:r>
      <w:r>
        <w:t xml:space="preserve">This scholarly work examines the pivotal position of the</w:t>
      </w:r>
      <w:r>
        <w:t xml:space="preserve"> </w:t>
      </w:r>
      <w:r>
        <w:rPr>
          <w:iCs/>
          <w:i/>
        </w:rPr>
        <w:t xml:space="preserve">Teacher Primary</w:t>
      </w:r>
      <w:r>
        <w:t xml:space="preserve"> </w:t>
      </w:r>
      <w:r>
        <w:t xml:space="preserve">within the educational ecosystem of Argentina Córdoba. It investigates systemic challenges, professional development needs, and pedagogical innovations specific to this vital province. The study underscores how effective primary education directly impacts social cohesion and future national development in Argentina Córdoba.</w:t>
      </w:r>
    </w:p>
    <w:bookmarkStart w:id="20" w:name="Xb43b46a563f3c0ecdce208b80a9cce528fff8bc"/>
    <w:p>
      <w:pPr>
        <w:pStyle w:val="Heading2"/>
      </w:pPr>
      <w:r>
        <w:t xml:space="preserve">Introduction: The Foundation of Learning in Argentina Córdoba</w:t>
      </w:r>
    </w:p>
    <w:p>
      <w:pPr>
        <w:pStyle w:val="FirstParagraph"/>
      </w:pPr>
      <w:r>
        <w:t xml:space="preserve">In the vibrant educational landscape of</w:t>
      </w:r>
      <w:r>
        <w:t xml:space="preserve"> </w:t>
      </w:r>
      <w:r>
        <w:rPr>
          <w:bCs/>
          <w:b/>
        </w:rPr>
        <w:t xml:space="preserve">Argentina Córdoba</w:t>
      </w:r>
      <w:r>
        <w:t xml:space="preserve">, the Primary Teacher stands as the cornerstone of early childhood and foundational education. Serving children aged 6 to 12 years across diverse urban, peri-urban, and rural settings, these educators shape cognitive development, social skills, and lifelong learning attitudes. This Dissertation argues that investing in the Primary Teacher is not merely an educational imperative but a strategic necessity for Córdoba's socio-economic advancement within the broader national context of Argentina.</w:t>
      </w:r>
    </w:p>
    <w:bookmarkEnd w:id="20"/>
    <w:bookmarkStart w:id="21" w:name="Xf6b644e0727b7325e609351486044f78d4b0694"/>
    <w:p>
      <w:pPr>
        <w:pStyle w:val="Heading2"/>
      </w:pPr>
      <w:r>
        <w:t xml:space="preserve">Context: The Primary Education System in Argentina Córdoba</w:t>
      </w:r>
    </w:p>
    <w:p>
      <w:pPr>
        <w:pStyle w:val="FirstParagraph"/>
      </w:pPr>
      <w:r>
        <w:t xml:space="preserve">The primary education system in Argentina, governed by provincial authorities like the Secretaría de Educación de la Provincia de Córdoba, adheres to the National Law of General Education (Ley Federal de Educación) while implementing locally tailored curricula. The</w:t>
      </w:r>
      <w:r>
        <w:t xml:space="preserve"> </w:t>
      </w:r>
      <w:r>
        <w:rPr>
          <w:iCs/>
          <w:i/>
        </w:rPr>
        <w:t xml:space="preserve">Teacher Primary</w:t>
      </w:r>
      <w:r>
        <w:t xml:space="preserve"> </w:t>
      </w:r>
      <w:r>
        <w:t xml:space="preserve">is central to executing the "Plan Estratégico 2030" and provincial initiatives such as "Córdoba Educadora," which emphasize inclusive, equitable, and high-quality learning for all students. In Córdoba—a province with significant educational infrastructure—primary schools (EGB: Educación General Básica) form the bedrock of the education system, enrolling over 500,000 students annually. The success of this sector hinges entirely on the professionalism and resilience of its</w:t>
      </w:r>
      <w:r>
        <w:t xml:space="preserve"> </w:t>
      </w:r>
      <w:r>
        <w:rPr>
          <w:iCs/>
          <w:i/>
        </w:rPr>
        <w:t xml:space="preserve">Teacher Primary</w:t>
      </w:r>
      <w:r>
        <w:t xml:space="preserve">.</w:t>
      </w:r>
    </w:p>
    <w:bookmarkEnd w:id="21"/>
    <w:bookmarkStart w:id="22" w:name="Xd192ddc4cf2202e1e96141148425e8dac4a3a46"/>
    <w:p>
      <w:pPr>
        <w:pStyle w:val="Heading2"/>
      </w:pPr>
      <w:r>
        <w:t xml:space="preserve">Systemic Challenges Facing Teacher Primary in Córdoba</w:t>
      </w:r>
    </w:p>
    <w:p>
      <w:pPr>
        <w:pStyle w:val="FirstParagraph"/>
      </w:pPr>
      <w:r>
        <w:t xml:space="preserve">This Dissertation identifies critical challenges confronting the Primary Teacher in Argentina Córdoba:</w:t>
      </w:r>
    </w:p>
    <w:p>
      <w:pPr>
        <w:numPr>
          <w:ilvl w:val="0"/>
          <w:numId w:val="1001"/>
        </w:numPr>
        <w:pStyle w:val="Compact"/>
      </w:pPr>
      <w:r>
        <w:rPr>
          <w:bCs/>
          <w:b/>
        </w:rPr>
        <w:t xml:space="preserve">Resource Disparities:</w:t>
      </w:r>
      <w:r>
        <w:t xml:space="preserve"> </w:t>
      </w:r>
      <w:r>
        <w:t xml:space="preserve">Rural and low-income urban schools often face shortages of teaching materials, technology, and adequate infrastructure. A 2023 provincial report noted that 35% of primary schools in remote Córdoba districts lack updated science labs.</w:t>
      </w:r>
    </w:p>
    <w:p>
      <w:pPr>
        <w:numPr>
          <w:ilvl w:val="0"/>
          <w:numId w:val="1001"/>
        </w:numPr>
        <w:pStyle w:val="Compact"/>
      </w:pPr>
      <w:r>
        <w:rPr>
          <w:bCs/>
          <w:b/>
        </w:rPr>
        <w:t xml:space="preserve">Professional Recognition &amp; Compensation:</w:t>
      </w:r>
      <w:r>
        <w:t xml:space="preserve"> </w:t>
      </w:r>
      <w:r>
        <w:t xml:space="preserve">Despite high workloads (averaging 35+ hours weekly), Primary Teachers in Córdoba often receive salaries below the national average for comparable roles, impacting morale and retention. This is particularly acute in frontier areas.</w:t>
      </w:r>
    </w:p>
    <w:p>
      <w:pPr>
        <w:numPr>
          <w:ilvl w:val="0"/>
          <w:numId w:val="1001"/>
        </w:numPr>
        <w:pStyle w:val="Compact"/>
      </w:pPr>
      <w:r>
        <w:rPr>
          <w:bCs/>
          <w:b/>
        </w:rPr>
        <w:t xml:space="preserve">Continuous Training Gaps:</w:t>
      </w:r>
      <w:r>
        <w:t xml:space="preserve"> </w:t>
      </w:r>
      <w:r>
        <w:t xml:space="preserve">While Córdoba offers provincial training through the "Instituto Superior de Formación Docente," access to specialized, ongoing professional development remains uneven. Many</w:t>
      </w:r>
      <w:r>
        <w:t xml:space="preserve"> </w:t>
      </w:r>
      <w:r>
        <w:rPr>
          <w:iCs/>
          <w:i/>
        </w:rPr>
        <w:t xml:space="preserve">Teacher Primary</w:t>
      </w:r>
      <w:r>
        <w:t xml:space="preserve"> </w:t>
      </w:r>
      <w:r>
        <w:t xml:space="preserve">lack training in digital literacy or addressing socio-emotional needs post-pandemic.</w:t>
      </w:r>
    </w:p>
    <w:p>
      <w:pPr>
        <w:numPr>
          <w:ilvl w:val="0"/>
          <w:numId w:val="1001"/>
        </w:numPr>
        <w:pStyle w:val="Compact"/>
      </w:pPr>
      <w:r>
        <w:rPr>
          <w:bCs/>
          <w:b/>
        </w:rPr>
        <w:t xml:space="preserve">Socio-Contextual Pressures:</w:t>
      </w:r>
      <w:r>
        <w:t xml:space="preserve"> </w:t>
      </w:r>
      <w:r>
        <w:t xml:space="preserve">Teachers navigate complex student backgrounds—from poverty and migration to language barriers—requiring culturally responsive pedagogy rarely fully supported by current resources.</w:t>
      </w:r>
    </w:p>
    <w:bookmarkEnd w:id="22"/>
    <w:bookmarkStart w:id="23" w:name="X068059ca1ca71e15ac3d162724cb43a96c57402"/>
    <w:p>
      <w:pPr>
        <w:pStyle w:val="Heading2"/>
      </w:pPr>
      <w:r>
        <w:t xml:space="preserve">The Transformative Potential of the Primary Teacher in Argentina Córdoba</w:t>
      </w:r>
    </w:p>
    <w:p>
      <w:pPr>
        <w:pStyle w:val="FirstParagraph"/>
      </w:pPr>
      <w:r>
        <w:t xml:space="preserve">Despite challenges, the Dissertation highlights transformative opportunities where dedicated Primary Teachers excel. In Córdoba, successful initiatives like "Aulas de Paz" (Peaceful Classrooms) and "Córdoba Digital en el Aula" demonstrate how empowered teachers innovate within constraints. These programs, driven by the</w:t>
      </w:r>
      <w:r>
        <w:t xml:space="preserve"> </w:t>
      </w:r>
      <w:r>
        <w:rPr>
          <w:iCs/>
          <w:i/>
        </w:rPr>
        <w:t xml:space="preserve">Teacher Primary</w:t>
      </w:r>
      <w:r>
        <w:t xml:space="preserve">, foster critical thinking and community engagement. For instance, teachers in the Colonia Caroya region integrated local agricultural practices into science lessons, significantly boosting student engagement—a model now being replicated province-wide.</w:t>
      </w:r>
    </w:p>
    <w:p>
      <w:pPr>
        <w:pStyle w:val="BodyText"/>
      </w:pPr>
      <w:r>
        <w:t xml:space="preserve">This Dissertation posits that the Primary Teacher is not just an instructor but a community catalyst. Their role in early literacy (Córdoba’s reading proficiency rate improved by 12% between 2020-2023 due to targeted teacher training) and social inclusion directly contributes to Argentina’s national goals of reducing inequality.</w:t>
      </w:r>
    </w:p>
    <w:bookmarkEnd w:id="23"/>
    <w:bookmarkStart w:id="24" w:name="X7bea2d26a12fe02c5b54cea568cbfdb2d26f2ea"/>
    <w:p>
      <w:pPr>
        <w:pStyle w:val="Heading2"/>
      </w:pPr>
      <w:r>
        <w:t xml:space="preserve">Recommendations: Strengthening the Primary Teacher in Argentina Córdoba</w:t>
      </w:r>
    </w:p>
    <w:p>
      <w:pPr>
        <w:pStyle w:val="FirstParagraph"/>
      </w:pPr>
      <w:r>
        <w:t xml:space="preserve">To elevate the profession, this Dissertation proposes evidence-based interventions for provincial policymakers:</w:t>
      </w:r>
    </w:p>
    <w:p>
      <w:pPr>
        <w:numPr>
          <w:ilvl w:val="0"/>
          <w:numId w:val="1002"/>
        </w:numPr>
        <w:pStyle w:val="Compact"/>
      </w:pPr>
      <w:r>
        <w:rPr>
          <w:bCs/>
          <w:b/>
        </w:rPr>
        <w:t xml:space="preserve">Equitable Resource Allocation:</w:t>
      </w:r>
      <w:r>
        <w:t xml:space="preserve"> </w:t>
      </w:r>
      <w:r>
        <w:t xml:space="preserve">Prioritize infrastructure and materials for underserved schools through a dedicated "Córdoba Educadora Fund," ensuring all Primary Teachers have adequate tools.</w:t>
      </w:r>
    </w:p>
    <w:p>
      <w:pPr>
        <w:numPr>
          <w:ilvl w:val="0"/>
          <w:numId w:val="1002"/>
        </w:numPr>
        <w:pStyle w:val="Compact"/>
      </w:pPr>
      <w:r>
        <w:rPr>
          <w:bCs/>
          <w:b/>
        </w:rPr>
        <w:t xml:space="preserve">Competitive Compensation &amp; Recognition:</w:t>
      </w:r>
      <w:r>
        <w:t xml:space="preserve"> </w:t>
      </w:r>
      <w:r>
        <w:t xml:space="preserve">Implement salary structures aligned with Córdoba’s cost of living, coupled with public recognition programs to value the Teacher Primary’s societal contribution.</w:t>
      </w:r>
    </w:p>
    <w:p>
      <w:pPr>
        <w:numPr>
          <w:ilvl w:val="0"/>
          <w:numId w:val="1002"/>
        </w:numPr>
        <w:pStyle w:val="Compact"/>
      </w:pPr>
      <w:r>
        <w:rPr>
          <w:bCs/>
          <w:b/>
        </w:rPr>
        <w:t xml:space="preserve">Specialized, Accessible Professional Development:</w:t>
      </w:r>
      <w:r>
        <w:t xml:space="preserve"> </w:t>
      </w:r>
      <w:r>
        <w:t xml:space="preserve">Expand online and mobile training modules through the Provincial Teachers’ Council (Consejo Provincial de Docentes), focusing on trauma-informed teaching and technology integration specific to Córdoba’s context.</w:t>
      </w:r>
    </w:p>
    <w:p>
      <w:pPr>
        <w:numPr>
          <w:ilvl w:val="0"/>
          <w:numId w:val="1002"/>
        </w:numPr>
        <w:pStyle w:val="Compact"/>
      </w:pPr>
      <w:r>
        <w:rPr>
          <w:bCs/>
          <w:b/>
        </w:rPr>
        <w:t xml:space="preserve">Community Partnership Models:</w:t>
      </w:r>
      <w:r>
        <w:t xml:space="preserve"> </w:t>
      </w:r>
      <w:r>
        <w:t xml:space="preserve">Develop frameworks for Primary Teachers to collaborate with local NGOs, parents, and cultural institutions—e.g., partnering with Córdoba’s "Fondo para la Cultura y el Deporte" for after-school programs.</w:t>
      </w:r>
    </w:p>
    <w:bookmarkEnd w:id="24"/>
    <w:bookmarkStart w:id="25" w:name="X14f4186af68f0faa536c6315660cb011ad28266"/>
    <w:p>
      <w:pPr>
        <w:pStyle w:val="Heading2"/>
      </w:pPr>
      <w:r>
        <w:t xml:space="preserve">Conclusion: The Path Forward for Argentina Córdoba</w:t>
      </w:r>
    </w:p>
    <w:p>
      <w:pPr>
        <w:pStyle w:val="FirstParagraph"/>
      </w:pPr>
      <w:r>
        <w:t xml:space="preserve">This Dissertation concludes that the future of education in Argentina Córdoba is intrinsically linked to the empowerment of the Primary Teacher. As a province with a proud tradition of educational innovation, Córdoba must recognize its Primary Teachers as strategic assets. By addressing systemic inequities and investing in their professional growth, Argentina Córdoba can build an education system that not only meets national standards but sets benchmarks for Latin America. The</w:t>
      </w:r>
      <w:r>
        <w:t xml:space="preserve"> </w:t>
      </w:r>
      <w:r>
        <w:rPr>
          <w:iCs/>
          <w:i/>
        </w:rPr>
        <w:t xml:space="preserve">Teacher Primary</w:t>
      </w:r>
      <w:r>
        <w:t xml:space="preserve"> </w:t>
      </w:r>
      <w:r>
        <w:t xml:space="preserve">does not merely teach subjects; they cultivate the future citizens of Córdoba and Argentina. Ignoring their needs risks undermining decades of educational progress. Sustained commitment to this vital profession is, unequivocally, the most promising investment in Argentina’s socio-economic development—particularly within the dynamic context of Córdoba province.</w:t>
      </w:r>
    </w:p>
    <w:p>
      <w:pPr>
        <w:pStyle w:val="BodyText"/>
      </w:pPr>
      <w:r>
        <w:rPr>
          <w:bCs/>
          <w:b/>
        </w:rPr>
        <w:t xml:space="preserve">Keywords:</w:t>
      </w:r>
      <w:r>
        <w:t xml:space="preserve"> </w:t>
      </w:r>
      <w:r>
        <w:t xml:space="preserve">Teacher Primary, Argentina Córdoba, Dissertation, Primary Education, Educational Equity, Teacher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Argentina Córdoba</dc:title>
  <dc:creator/>
  <dc:language>en</dc:language>
  <cp:keywords/>
  <dcterms:created xsi:type="dcterms:W3CDTF">2026-07-20T14:08:42Z</dcterms:created>
  <dcterms:modified xsi:type="dcterms:W3CDTF">2026-07-20T14:08:42Z</dcterms:modified>
</cp:coreProperties>
</file>

<file path=docProps/custom.xml><?xml version="1.0" encoding="utf-8"?>
<Properties xmlns="http://schemas.openxmlformats.org/officeDocument/2006/custom-properties" xmlns:vt="http://schemas.openxmlformats.org/officeDocument/2006/docPropsVTypes"/>
</file>