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Bangladesh</w:t>
      </w:r>
      <w:r>
        <w:t xml:space="preserve"> </w:t>
      </w:r>
      <w:r>
        <w:t xml:space="preserve">Dhaka</w:t>
      </w:r>
    </w:p>
    <w:bookmarkStart w:id="27" w:name="X2b54ac11f4ed3f553563e0479f23097a1692797"/>
    <w:p>
      <w:pPr>
        <w:pStyle w:val="Heading1"/>
      </w:pPr>
      <w:r>
        <w:t xml:space="preserve">Dissertation on the Critical Role of Primary School Teachers in Bangladesh Dhaka: Challenges, Opportunities, and Pathways to Excellence</w:t>
      </w:r>
    </w:p>
    <w:bookmarkStart w:id="20" w:name="abstract"/>
    <w:p>
      <w:pPr>
        <w:pStyle w:val="Heading2"/>
      </w:pPr>
      <w:r>
        <w:t xml:space="preserve">Abstract</w:t>
      </w:r>
    </w:p>
    <w:p>
      <w:pPr>
        <w:pStyle w:val="FirstParagraph"/>
      </w:pPr>
      <w:r>
        <w:t xml:space="preserve">This Dissertation examines the pivotal role of the Teacher Primary within the educational ecosystem of Bangladesh Dhaka. It critically analyzes current challenges, systemic constraints, and transformative opportunities for primary school teachers in Dhaka's urban landscape. Focusing on the unique socio-educational context of Bangladesh Dhaka, this research underscores how empowering Teacher Primary is fundamental to achieving national education goals outlined in the National Education Policy 2010 and Sustainable Development Goal 4. The study argues that targeted interventions addressing teacher training, resource allocation, workload management, and professional development are indispensable for elevating educational quality in Dhaka's primary schools, directly impacting Bangladesh's future human capital.</w:t>
      </w:r>
    </w:p>
    <w:bookmarkEnd w:id="20"/>
    <w:bookmarkStart w:id="21" w:name="X8043b242321c7b2f2067ed06caa870c5b7cece9"/>
    <w:p>
      <w:pPr>
        <w:pStyle w:val="Heading2"/>
      </w:pPr>
      <w:r>
        <w:t xml:space="preserve">Introduction: The Imperative of Teacher Primary in Bangladesh Dhaka</w:t>
      </w:r>
    </w:p>
    <w:p>
      <w:pPr>
        <w:pStyle w:val="FirstParagraph"/>
      </w:pPr>
      <w:r>
        <w:t xml:space="preserve">Primary education forms the bedrock of national development, particularly in a densely populated metropolis like Dhaka, Bangladesh. As the country's administrative and economic hub, Dhaka faces immense pressure to deliver quality primary education amidst rapid urbanization, poverty challenges, and burgeoning school populations. The Teacher Primary—those dedicated educators instructing children aged 5-10 years—is the most critical human resource in this system. Their effectiveness directly determines foundational literacy, numeracy skills, and socio-emotional development for Dhaka's young population. This Dissertation delves into the specific realities of the Teacher Primary within Bangladesh Dhaka, recognizing that their success is not merely an educational issue but a cornerstone of sustainable urban development and national progress for Bangladesh.</w:t>
      </w:r>
    </w:p>
    <w:bookmarkEnd w:id="21"/>
    <w:bookmarkStart w:id="22" w:name="Xf866a1d30a5d9e47daaf12a69fe27d4ed0b531f"/>
    <w:p>
      <w:pPr>
        <w:pStyle w:val="Heading2"/>
      </w:pPr>
      <w:r>
        <w:t xml:space="preserve">Current Challenges Facing Teacher Primary in Dhaka</w:t>
      </w:r>
    </w:p>
    <w:p>
      <w:pPr>
        <w:pStyle w:val="FirstParagraph"/>
      </w:pPr>
      <w:r>
        <w:t xml:space="preserve">The landscape for the Teacher Primary in Dhaka presents significant hurdles. Firstly, severe teacher shortages persist, leading to unsustainable student-teacher ratios far exceeding recommended norms (often 1:50 or worse in overcrowded urban schools), directly impacting individualized attention and learning outcomes. Secondly, while initial training is provided through institutions like B.Ed programs and primary teacher training colleges (e.g., those under the Directorate of Primary Education - DPE), the relevance of curricula to Dhaka's specific urban context—such as dealing with diverse socioeconomic backgrounds, large classrooms, and limited infrastructure—is frequently questioned. Thirdly, continuous professional development opportunities are scarce and often poorly resourced for Teacher Primary in Dhaka city schools. Fourthly, excessive non-teaching duties (administrative tasks, community surveys) consume valuable time that should be dedicated to lesson planning and student support. Lastly, the urban environment of Dhaka introduces unique stressors: traffic congestion delaying arrivals, limited access to teaching materials due to budget constraints in municipal schools (like those under Dhaka North and South City Corporations), and managing students from highly diverse family situations prevalent in the city's informal settlements.</w:t>
      </w:r>
    </w:p>
    <w:bookmarkEnd w:id="22"/>
    <w:bookmarkStart w:id="23" w:name="X8a591b210bda5179bbc9da14ae8167b35cd4b33"/>
    <w:p>
      <w:pPr>
        <w:pStyle w:val="Heading2"/>
      </w:pPr>
      <w:r>
        <w:t xml:space="preserve">The Critical Importance of Investing in Teacher Primary for Bangladesh Dhaka</w:t>
      </w:r>
    </w:p>
    <w:p>
      <w:pPr>
        <w:pStyle w:val="FirstParagraph"/>
      </w:pPr>
      <w:r>
        <w:t xml:space="preserve">Investing strategically in the Teacher Primary is not an expense but a high-yield investment for Bangladesh Dhaka. A well-supported, skilled primary teacher is proven to be the single most significant school-level factor influencing student achievement. In Dhaka, where educational inequality between affluent neighborhoods and urban slums is stark, effective Teacher Primary can act as a powerful equalizer. Their ability to engage students from varied backgrounds using culturally relevant pedagogy, utilize limited resources creatively, and build strong home-school connections is paramount for mitigating the impact of poverty on learning. Furthermore, the quality of Teacher Primary directly impacts Dhaka's future workforce potential; children who receive foundational skills from competent teachers are more likely to complete secondary education and contribute productively to Bangladesh's economy. The success of national initiatives like the Primary Education Development Programme (PEDP) or current efforts under the Ministry of Education hinges on the capacity and morale of the Teacher Primary across Dhaka's schools.</w:t>
      </w:r>
    </w:p>
    <w:bookmarkEnd w:id="23"/>
    <w:bookmarkStart w:id="24" w:name="X62a931091dec8b7d2c8dfe03925e6d6ddfb3376"/>
    <w:p>
      <w:pPr>
        <w:pStyle w:val="Heading2"/>
      </w:pPr>
      <w:r>
        <w:t xml:space="preserve">Pathways Forward: Recommendations for Strengthening Teacher Primary in Bangladesh Dhaka</w:t>
      </w:r>
    </w:p>
    <w:p>
      <w:pPr>
        <w:pStyle w:val="FirstParagraph"/>
      </w:pPr>
      <w:r>
        <w:t xml:space="preserve">This Dissertation proposes actionable recommendations to empower the Teacher Primary within Bangladesh Dhaka:</w:t>
      </w:r>
    </w:p>
    <w:p>
      <w:pPr>
        <w:numPr>
          <w:ilvl w:val="0"/>
          <w:numId w:val="1001"/>
        </w:numPr>
        <w:pStyle w:val="Compact"/>
      </w:pPr>
      <w:r>
        <w:rPr>
          <w:bCs/>
          <w:b/>
        </w:rPr>
        <w:t xml:space="preserve">Context-Specific Training Enhancement:</w:t>
      </w:r>
      <w:r>
        <w:t xml:space="preserve"> </w:t>
      </w:r>
      <w:r>
        <w:t xml:space="preserve">Revamp pre-service and in-service training programs (e.g., through DPE, B.Ed institutions) to explicitly address urban primary challenges in Dhaka. This includes modules on classroom management for large heterogeneous groups, trauma-informed teaching for children in slum communities, and integrating digital literacy tools appropriate for Dhaka's resource constraints.</w:t>
      </w:r>
    </w:p>
    <w:p>
      <w:pPr>
        <w:numPr>
          <w:ilvl w:val="0"/>
          <w:numId w:val="1001"/>
        </w:numPr>
        <w:pStyle w:val="Compact"/>
      </w:pPr>
      <w:r>
        <w:rPr>
          <w:bCs/>
          <w:b/>
        </w:rPr>
        <w:t xml:space="preserve">Strategic Teacher Deployment &amp; Recruitment:</w:t>
      </w:r>
      <w:r>
        <w:t xml:space="preserve"> </w:t>
      </w:r>
      <w:r>
        <w:t xml:space="preserve">Implement data-driven recruitment strategies prioritizing schools in high-need urban areas of Dhaka (e.g., under-resourced wards within city corporations) and establish retention incentives like housing allowances or improved facilities to combat attrition.</w:t>
      </w:r>
    </w:p>
    <w:p>
      <w:pPr>
        <w:numPr>
          <w:ilvl w:val="0"/>
          <w:numId w:val="1001"/>
        </w:numPr>
        <w:pStyle w:val="Compact"/>
      </w:pPr>
      <w:r>
        <w:rPr>
          <w:bCs/>
          <w:b/>
        </w:rPr>
        <w:t xml:space="preserve">Reducing Non-Teaching Burden:</w:t>
      </w:r>
      <w:r>
        <w:t xml:space="preserve"> </w:t>
      </w:r>
      <w:r>
        <w:t xml:space="preserve">Streamline administrative processes for Teacher Primary, clearly define their core teaching responsibilities, and utilize technology or support staff to handle non-instructional tasks common in Dhaka's school management systems.</w:t>
      </w:r>
    </w:p>
    <w:p>
      <w:pPr>
        <w:numPr>
          <w:ilvl w:val="0"/>
          <w:numId w:val="1001"/>
        </w:numPr>
        <w:pStyle w:val="Compact"/>
      </w:pPr>
      <w:r>
        <w:rPr>
          <w:bCs/>
          <w:b/>
        </w:rPr>
        <w:t xml:space="preserve">Robust Professional Development Ecosystem:</w:t>
      </w:r>
      <w:r>
        <w:t xml:space="preserve"> </w:t>
      </w:r>
      <w:r>
        <w:t xml:space="preserve">Establish accessible, regular professional development hubs within Dhaka City Corporations and district offices. Focus on peer coaching, micro-credentialing for specific skills (e.g., early literacy interventions), and mentorship programs linking experienced teachers with newer ones in urban settings.</w:t>
      </w:r>
    </w:p>
    <w:p>
      <w:pPr>
        <w:numPr>
          <w:ilvl w:val="0"/>
          <w:numId w:val="1001"/>
        </w:numPr>
        <w:pStyle w:val="Compact"/>
      </w:pPr>
      <w:r>
        <w:rPr>
          <w:bCs/>
          <w:b/>
        </w:rPr>
        <w:t xml:space="preserve">Resource Equity &amp; Innovation:</w:t>
      </w:r>
      <w:r>
        <w:t xml:space="preserve"> </w:t>
      </w:r>
      <w:r>
        <w:t xml:space="preserve">Ensure equitable allocation of teaching-learning materials (TLMs) to all primary schools in Dhaka, including resource-sharing mechanisms between schools. Promote innovative, low-cost TLM development led by Teacher Primary themselves within Dhaka's educational clusters.</w:t>
      </w:r>
    </w:p>
    <w:bookmarkEnd w:id="24"/>
    <w:bookmarkStart w:id="25" w:name="conclusion"/>
    <w:p>
      <w:pPr>
        <w:pStyle w:val="Heading2"/>
      </w:pPr>
      <w:r>
        <w:t xml:space="preserve">Conclusion</w:t>
      </w:r>
    </w:p>
    <w:p>
      <w:pPr>
        <w:pStyle w:val="FirstParagraph"/>
      </w:pPr>
      <w:r>
        <w:t xml:space="preserve">The future of Bangladesh Dhaka's children is inextricably linked to the quality and support provided to its Teacher Primary. This Dissertation has demonstrated that the challenges facing these educators in urban Bangladesh are complex but surmountable. They are not merely teachers; they are foundational architects shaping the cognitive, social, and emotional landscape for Dhaka's next generation within Bangladesh. Addressing systemic issues through targeted investment in recruitment, training tailored to Dhaka's realities, reduced workload burdens, and continuous professional growth is imperative. Empowering the Teacher Primary across every primary school in Bangladesh Dhaka is not just an educational necessity; it is a strategic investment in the city's social cohesion, economic potential, and the very heart of Bangladesh's development trajectory. The success of this nation begins with nurturing effective Teacher Primary right here in Dhaka.</w:t>
      </w:r>
    </w:p>
    <w:bookmarkEnd w:id="25"/>
    <w:bookmarkStart w:id="26" w:name="references-illustrative"/>
    <w:p>
      <w:pPr>
        <w:pStyle w:val="Heading2"/>
      </w:pPr>
      <w:r>
        <w:t xml:space="preserve">References (Illustrative)</w:t>
      </w:r>
    </w:p>
    <w:p>
      <w:pPr>
        <w:pStyle w:val="FirstParagraph"/>
      </w:pPr>
      <w:r>
        <w:t xml:space="preserve">Ministry of Education, Bangladesh. (2010). National Education Policy 2010.</w:t>
      </w:r>
      <w:r>
        <w:br/>
      </w:r>
      <w:r>
        <w:t xml:space="preserve">Directorate of Primary Education (DPE), Bangladesh. (Annual Reports on Primary Education Statistics).</w:t>
      </w:r>
      <w:r>
        <w:br/>
      </w:r>
      <w:r>
        <w:t xml:space="preserve">UNESCO Institute for Statistics. (2023). Data on Teacher-Student Ratios in South Asia.</w:t>
      </w:r>
      <w:r>
        <w:br/>
      </w:r>
      <w:r>
        <w:t xml:space="preserve">World Bank. (2021). Bangladesh: Accelerating Learning Recovery Post-Pandemic.</w:t>
      </w:r>
      <w:r>
        <w:br/>
      </w:r>
      <w:r>
        <w:t xml:space="preserve">Ahmed, S., &amp; Khan, M.S.I. (2020). Urban Primary Teachers' Workload and Challenges in Dhaka City. *Journal of Education and Practice*, 11(5), 87-96.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School Teachers in Bangladesh Dhaka</dc:title>
  <dc:creator/>
  <dc:language>en</dc:language>
  <cp:keywords/>
  <dcterms:created xsi:type="dcterms:W3CDTF">2026-07-23T15:04:49Z</dcterms:created>
  <dcterms:modified xsi:type="dcterms:W3CDTF">2026-07-23T15:04:49Z</dcterms:modified>
</cp:coreProperties>
</file>

<file path=docProps/custom.xml><?xml version="1.0" encoding="utf-8"?>
<Properties xmlns="http://schemas.openxmlformats.org/officeDocument/2006/custom-properties" xmlns:vt="http://schemas.openxmlformats.org/officeDocument/2006/docPropsVTypes"/>
</file>