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Colombia</w:t>
      </w:r>
      <w:r>
        <w:t xml:space="preserve"> </w:t>
      </w:r>
      <w:r>
        <w:t xml:space="preserve">Medellín</w:t>
      </w:r>
    </w:p>
    <w:bookmarkStart w:id="25" w:name="Xec0421ea392e28479c8ed21f5c3cf386730e72a"/>
    <w:p>
      <w:pPr>
        <w:pStyle w:val="Heading1"/>
      </w:pPr>
      <w:r>
        <w:t xml:space="preserve">Dissertation on the Critical Role of Primary Teachers in Colombia Medellín's Educational Landscape</w:t>
      </w:r>
    </w:p>
    <w:p>
      <w:pPr>
        <w:pStyle w:val="FirstParagraph"/>
      </w:pPr>
      <w:r>
        <w:t xml:space="preserve">This dissertation examines the indispensable role of the</w:t>
      </w:r>
      <w:r>
        <w:t xml:space="preserve"> </w:t>
      </w:r>
      <w:r>
        <w:rPr>
          <w:iCs/>
          <w:i/>
        </w:rPr>
        <w:t xml:space="preserve">Teacher Primary</w:t>
      </w:r>
      <w:r>
        <w:t xml:space="preserve"> </w:t>
      </w:r>
      <w:r>
        <w:t xml:space="preserve">within Colombia Medellín's educational ecosystem, analyzing how these educators navigate complex socioeconomic realities while shaping foundational learning experiences for thousands of children. As Colombia's second-largest city and a global model for urban transformation, Medellín presents a unique context where primary education serves as both a catalyst for social mobility and a frontline in addressing systemic inequities. This research underscores that the</w:t>
      </w:r>
      <w:r>
        <w:t xml:space="preserve"> </w:t>
      </w:r>
      <w:r>
        <w:rPr>
          <w:iCs/>
          <w:i/>
        </w:rPr>
        <w:t xml:space="preserve">Teacher Primary</w:t>
      </w:r>
      <w:r>
        <w:t xml:space="preserve"> </w:t>
      </w:r>
      <w:r>
        <w:t xml:space="preserve">in Colombia Medellín is not merely an instructor but the pivotal architect of inclusive, resilient communities.</w:t>
      </w:r>
    </w:p>
    <w:bookmarkStart w:id="20" w:name="X0b77bd79bd2f56ec857f0d31e758f3b2201f1eb"/>
    <w:p>
      <w:pPr>
        <w:pStyle w:val="Heading2"/>
      </w:pPr>
      <w:r>
        <w:t xml:space="preserve">The Socioeducational Imperative in Medellín</w:t>
      </w:r>
    </w:p>
    <w:p>
      <w:pPr>
        <w:pStyle w:val="FirstParagraph"/>
      </w:pPr>
      <w:r>
        <w:t xml:space="preserve">Medellín's journey from a city plagued by violence to a beacon of innovation has fundamentally reshaped its educational priorities. The Colombian Ministry of Education's "Escuelas de Tiempo Completo" (Full-Time Schools) initiative, now deeply embedded in Medellín's public schools, demands that the</w:t>
      </w:r>
      <w:r>
        <w:t xml:space="preserve"> </w:t>
      </w:r>
      <w:r>
        <w:rPr>
          <w:iCs/>
          <w:i/>
        </w:rPr>
        <w:t xml:space="preserve">Teacher Primary</w:t>
      </w:r>
      <w:r>
        <w:t xml:space="preserve"> </w:t>
      </w:r>
      <w:r>
        <w:t xml:space="preserve">master interdisciplinary curricula spanning academic instruction, emotional support, and community engagement. In neighborhoods like Comuna 13 and La Población—once zones of extreme conflict—the</w:t>
      </w:r>
      <w:r>
        <w:t xml:space="preserve"> </w:t>
      </w:r>
      <w:r>
        <w:rPr>
          <w:iCs/>
          <w:i/>
        </w:rPr>
        <w:t xml:space="preserve">Teacher Primary</w:t>
      </w:r>
      <w:r>
        <w:t xml:space="preserve"> </w:t>
      </w:r>
      <w:r>
        <w:t xml:space="preserve">becomes a stabilizing force. For instance, a 2022 study by the Universidad de Antioquia revealed that schools where primary teachers implemented trauma-informed pedagogy saw 40% higher student attendance rates compared to traditional settings, demonstrating how these educators directly combat systemic barriers rooted in Colombia's history of inequality.</w:t>
      </w:r>
    </w:p>
    <w:p>
      <w:pPr>
        <w:pStyle w:val="BodyText"/>
      </w:pPr>
      <w:r>
        <w:rPr>
          <w:bCs/>
          <w:b/>
        </w:rPr>
        <w:t xml:space="preserve">Key Insight:</w:t>
      </w:r>
      <w:r>
        <w:t xml:space="preserve"> </w:t>
      </w:r>
      <w:r>
        <w:t xml:space="preserve">In Medellín, the Teacher Primary operates within a triad of challenges: addressing learning gaps exacerbated by urban poverty (35% of children in Comuna 13 live below the poverty line), integrating technology in resource-constrained classrooms, and fostering emotional safety after exposure to community violence. This requires pedagogical flexibility far beyond national standards.</w:t>
      </w:r>
    </w:p>
    <w:bookmarkEnd w:id="20"/>
    <w:bookmarkStart w:id="21" w:name="Xaa2ffc119bed93cd6bf8a41217bf8a23670af8d"/>
    <w:p>
      <w:pPr>
        <w:pStyle w:val="Heading2"/>
      </w:pPr>
      <w:r>
        <w:t xml:space="preserve">Professional Development: The Missing Link</w:t>
      </w:r>
    </w:p>
    <w:p>
      <w:pPr>
        <w:pStyle w:val="FirstParagraph"/>
      </w:pPr>
      <w:r>
        <w:t xml:space="preserve">While Colombia's "Plan Nacional de Formación Docente" aims to strengthen primary teacher competencies, Medellín's educators report critical gaps in implementation. A 2023 survey by the Medellín City Council indicated that only 38% of primary teachers received specialized training in early childhood development within the past two years—a deficit directly impacting literacy rates (Colombia ranks 67th globally in PISA reading scores). The dissertation argues that effective professional development must be context-specific. For example, workshops on "Neuroscience-Based Classroom Management" delivered at Medellín's Centro de Formación Docente saw a 55% reduction in classroom disruptions among participating Teacher Primary educators, proving localized capacity-building is non-negotiable for Colombia Medellín's educational success.</w:t>
      </w:r>
    </w:p>
    <w:bookmarkEnd w:id="21"/>
    <w:bookmarkStart w:id="22" w:name="Xae86bae565ad56f4fc92b5120fcdcd89f35bec9"/>
    <w:p>
      <w:pPr>
        <w:pStyle w:val="Heading2"/>
      </w:pPr>
      <w:r>
        <w:t xml:space="preserve">Beyond the Classroom: The Community Catalyst</w:t>
      </w:r>
    </w:p>
    <w:p>
      <w:pPr>
        <w:pStyle w:val="FirstParagraph"/>
      </w:pPr>
      <w:r>
        <w:t xml:space="preserve">A defining feature of the Teacher Primary in Medellín is their role as community connectors. In districts like Barrio San Javier, where 60% of households lack reliable internet access, primary teachers organize "Bibliotecas Comunitarias Móviles" (Mobile Community Libraries) using school buses to distribute books to families. This initiative—launched by Teacher Primary Maria Elena Gómez—became the foundation for Medellín's municipal "Lectura para Todos" program. The dissertation emphasizes that such grassroots innovation, driven by the Teacher Primary, transforms schools from isolated institutions into community hubs where education becomes a shared responsibility.</w:t>
      </w:r>
    </w:p>
    <w:bookmarkEnd w:id="22"/>
    <w:bookmarkStart w:id="23" w:name="policy-recommendations-a-path-forward"/>
    <w:p>
      <w:pPr>
        <w:pStyle w:val="Heading2"/>
      </w:pPr>
      <w:r>
        <w:t xml:space="preserve">Policy Recommendations: A Path Forward</w:t>
      </w:r>
    </w:p>
    <w:p>
      <w:pPr>
        <w:pStyle w:val="FirstParagraph"/>
      </w:pPr>
      <w:r>
        <w:t xml:space="preserve">This dissertation proposes three actionable strategies for Colombia Medellín's educational advancement:</w:t>
      </w:r>
    </w:p>
    <w:p>
      <w:pPr>
        <w:numPr>
          <w:ilvl w:val="0"/>
          <w:numId w:val="1001"/>
        </w:numPr>
        <w:pStyle w:val="Compact"/>
      </w:pPr>
      <w:r>
        <w:rPr>
          <w:bCs/>
          <w:b/>
        </w:rPr>
        <w:t xml:space="preserve">Contextualized Teacher Training:</w:t>
      </w:r>
      <w:r>
        <w:t xml:space="preserve"> </w:t>
      </w:r>
      <w:r>
        <w:t xml:space="preserve">Develop regional modules at the Universidad de Antioquia specifically addressing Medellín's socioeconomic realities, co-designed with active Teacher Primary educators.</w:t>
      </w:r>
    </w:p>
    <w:p>
      <w:pPr>
        <w:numPr>
          <w:ilvl w:val="0"/>
          <w:numId w:val="1001"/>
        </w:numPr>
        <w:pStyle w:val="Compact"/>
      </w:pPr>
      <w:r>
        <w:rPr>
          <w:bCs/>
          <w:b/>
        </w:rPr>
        <w:t xml:space="preserve">Technology Equity Framework:</w:t>
      </w:r>
      <w:r>
        <w:t xml:space="preserve"> </w:t>
      </w:r>
      <w:r>
        <w:t xml:space="preserve">Allocate funds for "Digital Inclusion Kits" (offline learning tablets + offline content) targeting schools in high-poverty zones, directly empowering the Teacher Primary to bridge the digital divide.</w:t>
      </w:r>
    </w:p>
    <w:p>
      <w:pPr>
        <w:numPr>
          <w:ilvl w:val="0"/>
          <w:numId w:val="1001"/>
        </w:numPr>
        <w:pStyle w:val="Compact"/>
      </w:pPr>
      <w:r>
        <w:rPr>
          <w:bCs/>
          <w:b/>
        </w:rPr>
        <w:t xml:space="preserve">Community Partnership Networks:</w:t>
      </w:r>
      <w:r>
        <w:t xml:space="preserve"> </w:t>
      </w:r>
      <w:r>
        <w:t xml:space="preserve">Establish formalized "EducaComunidad" councils where Teacher Primary representatives collaborate with local leaders on neighborhood-specific educational plans (e.g., integrating conflict resolution training into curricula in post-conflict areas).</w:t>
      </w:r>
    </w:p>
    <w:bookmarkEnd w:id="23"/>
    <w:bookmarkStart w:id="24" w:name="Xc3fe7bc4b38be472377f5c8b7a778105ae58bbf"/>
    <w:p>
      <w:pPr>
        <w:pStyle w:val="Heading2"/>
      </w:pPr>
      <w:r>
        <w:t xml:space="preserve">Conclusion: The Heartbeat of Educational Transformation</w:t>
      </w:r>
    </w:p>
    <w:p>
      <w:pPr>
        <w:pStyle w:val="FirstParagraph"/>
      </w:pPr>
      <w:r>
        <w:t xml:space="preserve">The Teacher Primary in Colombia Medellín is the unsung engine of social progress. As this dissertation demonstrates, these educators do not simply teach mathematics or language—they cultivate hope in the midst of adversity, transforming classrooms into spaces where children from marginalized backgrounds discover their agency. In a nation where education remains both a civil right and a strategic investment, Medellín's commitment to empowering its Primary Teachers becomes a blueprint for Colombia's future. The city’s success in reducing illiteracy rates by 22% between 2018-2023—while navigating post-conflict reconstruction—proves that when we invest in the Teacher Primary, we invest in Colombia Medellín’s very soul. Future research must track longitudinal impacts of teacher-led community initiatives to further refine this model for national replication. Ultimately, this dissertation affirms that without exceptional Primary Teachers, Colombia Medellín cannot fulfill its promise as a city where every child has the opportunity to thrive.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Colombia Medellín</dc:title>
  <dc:creator/>
  <dc:language>en</dc:language>
  <cp:keywords/>
  <dcterms:created xsi:type="dcterms:W3CDTF">2026-07-23T08:06:14Z</dcterms:created>
  <dcterms:modified xsi:type="dcterms:W3CDTF">2026-07-23T08:06:14Z</dcterms:modified>
</cp:coreProperties>
</file>

<file path=docProps/custom.xml><?xml version="1.0" encoding="utf-8"?>
<Properties xmlns="http://schemas.openxmlformats.org/officeDocument/2006/custom-properties" xmlns:vt="http://schemas.openxmlformats.org/officeDocument/2006/docPropsVTypes"/>
</file>