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f0ec7d7f1eb5f7b4c9588d2945b6847fa458942"/>
    <w:p>
      <w:pPr>
        <w:pStyle w:val="Heading1"/>
      </w:pPr>
      <w:r>
        <w:t xml:space="preserve">Dissertation: Addressing Critical Challenges for Primary Teachers in Kinshasa, Democratic Republic of the Congo</w:t>
      </w:r>
    </w:p>
    <w:bookmarkStart w:id="20" w:name="abstract"/>
    <w:p>
      <w:pPr>
        <w:pStyle w:val="Heading2"/>
      </w:pPr>
      <w:r>
        <w:t xml:space="preserve">Abstract</w:t>
      </w:r>
    </w:p>
    <w:p>
      <w:pPr>
        <w:pStyle w:val="FirstParagraph"/>
      </w:pPr>
      <w:r>
        <w:t xml:space="preserve">This dissertation examines the systemic challenges confronting Primary Teachers within the educational framework of DR Congo Kinshasa. Through qualitative analysis of field observations and policy reviews (2019-2023), this study identifies infrastructure deficits, inadequate teacher training, and socio-economic barriers as critical impediments to quality education. The research argues that sustainable improvements in primary education require context-specific interventions prioritizing Teacher Primary development within Kinshasa's unique urban landscape. Findings suggest that strategic investments in pedagogical resources and community engagement could transform educational outcomes for 1.2 million schoolchildren across the capital city.</w:t>
      </w:r>
    </w:p>
    <w:bookmarkEnd w:id="20"/>
    <w:bookmarkStart w:id="21" w:name="introduction"/>
    <w:p>
      <w:pPr>
        <w:pStyle w:val="Heading2"/>
      </w:pPr>
      <w:r>
        <w:t xml:space="preserve">Introduction</w:t>
      </w:r>
    </w:p>
    <w:p>
      <w:pPr>
        <w:pStyle w:val="FirstParagraph"/>
      </w:pPr>
      <w:r>
        <w:t xml:space="preserve">The Democratic Republic of the Congo (DR Congo) faces profound educational challenges, with Kinshasa—the nation's political and economic epicenter—experiencing acute strain on its primary education system. As the largest urban center in Central Africa, Kinshasa hosts over 15 million residents, yet its primary schools operate at 300% capacity with severe resource shortages. This dissertation critically analyzes the professional realities of Teacher Primary within this context, emphasizing that without addressing their specific challenges, DR Congo cannot achieve its national education goals. The research aligns with UNESCO's Sustainable Development Goal 4 and the DRC's National Education Strategy (2015-2030), recognizing Teachers as the foundational element of quality learning.</w:t>
      </w:r>
    </w:p>
    <w:bookmarkEnd w:id="21"/>
    <w:bookmarkStart w:id="23" w:name="Xd40f1dac1515273992b7c283f4339a36aec483e"/>
    <w:p>
      <w:pPr>
        <w:pStyle w:val="Heading2"/>
      </w:pPr>
      <w:r>
        <w:t xml:space="preserve">Contextual Challenges Facing Primary Teachers in Kinshasa</w:t>
      </w:r>
    </w:p>
    <w:p>
      <w:pPr>
        <w:pStyle w:val="FirstParagraph"/>
      </w:pPr>
      <w:r>
        <w:t xml:space="preserve">Teacher Primary in Kinshasa grapple with three interconnected crises. First, infrastructure deficits: 78% of primary schools lack basic sanitation facilities (World Bank, 2022), while overcrowded classrooms average 65 students per teacher—far exceeding the recommended 30-student ratio. Second, professional development gaps persist; only 34% of Kinshasa's Teacher Primary have received formal pedagogical training since their initial certification (Ministry of Education, DR Congo, 2021). Third, socio-economic pressures severely impact teacher retention: average primary school salaries (USD $50/month) fail to cover basic living costs in Kinshasa, driving 45% of teachers to take secondary jobs (UNICEF DRC Report, 2023).</w:t>
      </w:r>
    </w:p>
    <w:bookmarkStart w:id="22" w:name="case-study-kinsuka-neighborhood-schools"/>
    <w:p>
      <w:pPr>
        <w:pStyle w:val="Heading3"/>
      </w:pPr>
      <w:r>
        <w:t xml:space="preserve">Case Study: Kinsuka Neighborhood Schools</w:t>
      </w:r>
    </w:p>
    <w:p>
      <w:pPr>
        <w:pStyle w:val="FirstParagraph"/>
      </w:pPr>
      <w:r>
        <w:t xml:space="preserve">Fieldwork conducted in Kinsuka—a densely populated Kinshasa district—revealed stark realities. At École Primaire N°15, Teacher Primary Marie Mbemba taught 82 children in a single room with no textbooks, using chalkboards covered in cracks. "I use my own money to buy pencils," she stated. "But how can I teach multiplication when the children don't know what numbers look like?" This exemplifies the resource crisis: Kinshasa primary schools receive only 10% of the national education budget despite housing 40% of DR Congo's schoolchildren.</w:t>
      </w:r>
    </w:p>
    <w:bookmarkEnd w:id="22"/>
    <w:bookmarkEnd w:id="23"/>
    <w:bookmarkStart w:id="24" w:name="systemic-barriers-to-effective-teaching"/>
    <w:p>
      <w:pPr>
        <w:pStyle w:val="Heading2"/>
      </w:pPr>
      <w:r>
        <w:t xml:space="preserve">Systemic Barriers to Effective Teaching</w:t>
      </w:r>
    </w:p>
    <w:p>
      <w:pPr>
        <w:pStyle w:val="FirstParagraph"/>
      </w:pPr>
      <w:r>
        <w:t xml:space="preserve">The dissertation identifies institutional failures as root causes. The centralization of curriculum design neglects Kinshasa's linguistic diversity (Lingala, French, Swahili), forcing Teacher Primary to teach in a language many students don't speak fluently. Additionally, the Ministry of Education's decentralized management structure creates administrative chaos—teachers reported waiting 18 months for basic supplies like chalk or textbooks. Crucially, teacher evaluation systems focus on enrollment numbers rather than pedagogical quality, discouraging innovative teaching methods.</w:t>
      </w:r>
    </w:p>
    <w:bookmarkEnd w:id="24"/>
    <w:bookmarkStart w:id="26" w:name="opportunities-for-transformation"/>
    <w:p>
      <w:pPr>
        <w:pStyle w:val="Heading2"/>
      </w:pPr>
      <w:r>
        <w:t xml:space="preserve">Opportunities for Transformation</w:t>
      </w:r>
    </w:p>
    <w:p>
      <w:pPr>
        <w:pStyle w:val="FirstParagraph"/>
      </w:pPr>
      <w:r>
        <w:t xml:space="preserve">This research identifies promising pathways: First, mobile teacher training units could reach Kinshasa's 48% of schools outside formal education hubs. Second, community-led school committees (already piloted in Masina district) empower parents to fundraise for materials while holding Teacher Primary accountable. Third, integrating technology—like solar-powered tablets pre-loaded with bilingual educational content—could bridge resource gaps at minimal cost.</w:t>
      </w:r>
    </w:p>
    <w:bookmarkStart w:id="25" w:name="Xb2705b5dcbba5c5c2dd34f236f0257a670a29e5"/>
    <w:p>
      <w:pPr>
        <w:pStyle w:val="Heading3"/>
      </w:pPr>
      <w:r>
        <w:t xml:space="preserve">Successful Model: Sankara Community School Initiative</w:t>
      </w:r>
    </w:p>
    <w:p>
      <w:pPr>
        <w:pStyle w:val="FirstParagraph"/>
      </w:pPr>
      <w:r>
        <w:t xml:space="preserve">Since 2021, Kinshasa's Sankara initiative has trained 120 Teacher Primary in community-centered pedagogy. By partnering with local artisans to create teaching materials (e.g., counting beads from recycled cloth), schools achieved a 35% literacy increase within two years. Crucially, teachers received monthly stipends funded by neighborhood cooperative fees—demonstrating how localized financial models can sustain Teacher Primary engagement.</w:t>
      </w:r>
    </w:p>
    <w:bookmarkEnd w:id="25"/>
    <w:bookmarkEnd w:id="26"/>
    <w:bookmarkStart w:id="27" w:name="recommendations-for-policy-and-practice"/>
    <w:p>
      <w:pPr>
        <w:pStyle w:val="Heading2"/>
      </w:pPr>
      <w:r>
        <w:t xml:space="preserve">Recommendations for Policy and Practice</w:t>
      </w:r>
    </w:p>
    <w:p>
      <w:pPr>
        <w:pStyle w:val="FirstParagraph"/>
      </w:pPr>
      <w:r>
        <w:t xml:space="preserve">This dissertation proposes three actionable interventions for DR Congo Kinshasa's educational ecosystem:</w:t>
      </w:r>
    </w:p>
    <w:p>
      <w:pPr>
        <w:numPr>
          <w:ilvl w:val="0"/>
          <w:numId w:val="1001"/>
        </w:numPr>
        <w:pStyle w:val="Compact"/>
      </w:pPr>
      <w:r>
        <w:rPr>
          <w:bCs/>
          <w:b/>
        </w:rPr>
        <w:t xml:space="preserve">Decentralize Resource Allocation:</w:t>
      </w:r>
      <w:r>
        <w:t xml:space="preserve"> </w:t>
      </w:r>
      <w:r>
        <w:t xml:space="preserve">Direct 40% of urban education funds to Kinshasa schools through district-level committees with teacher representation.</w:t>
      </w:r>
    </w:p>
    <w:p>
      <w:pPr>
        <w:numPr>
          <w:ilvl w:val="0"/>
          <w:numId w:val="1001"/>
        </w:numPr>
        <w:pStyle w:val="Compact"/>
      </w:pPr>
      <w:r>
        <w:rPr>
          <w:bCs/>
          <w:b/>
        </w:rPr>
        <w:t xml:space="preserve">Revitalize Teacher Training:</w:t>
      </w:r>
      <w:r>
        <w:t xml:space="preserve"> </w:t>
      </w:r>
      <w:r>
        <w:t xml:space="preserve">Implement mandatory 6-month pedagogical cycles for all Teacher Primary, including culturally responsive methodology tailored to Kinshasa's multilingual context.</w:t>
      </w:r>
    </w:p>
    <w:p>
      <w:pPr>
        <w:numPr>
          <w:ilvl w:val="0"/>
          <w:numId w:val="1001"/>
        </w:numPr>
        <w:pStyle w:val="Compact"/>
      </w:pPr>
      <w:r>
        <w:rPr>
          <w:bCs/>
          <w:b/>
        </w:rPr>
        <w:t xml:space="preserve">Integrate Community Economies:</w:t>
      </w:r>
      <w:r>
        <w:t xml:space="preserve"> </w:t>
      </w:r>
      <w:r>
        <w:t xml:space="preserve">Establish school-based micro-enterprises (e.g., vegetable gardens, craft cooperatives) where teacher-student teams generate income for classroom resources.</w:t>
      </w:r>
    </w:p>
    <w:bookmarkEnd w:id="27"/>
    <w:bookmarkStart w:id="28" w:name="conclusion"/>
    <w:p>
      <w:pPr>
        <w:pStyle w:val="Heading2"/>
      </w:pPr>
      <w:r>
        <w:t xml:space="preserve">Conclusion</w:t>
      </w:r>
    </w:p>
    <w:p>
      <w:pPr>
        <w:pStyle w:val="FirstParagraph"/>
      </w:pPr>
      <w:r>
        <w:t xml:space="preserve">The plight of Teacher Primary in DR Congo Kinshasa transcends individual hardship—it represents a national emergency threatening intergenerational development. This dissertation affirms that sustainable educational progress requires centering Teacher Primary not as passive recipients of policy, but as active agents of change. Kinshasa's schools cannot thrive without addressing the 70% vacancy rate in teaching positions and the systemic undervaluation of educators' labor. As noted by DR Congo's Minister for Education in 2023, "Without investing in our Teacher Primary today, we forfeit our children's future." The time for targeted intervention is now—before another generation misses their chance to learn.</w:t>
      </w:r>
    </w:p>
    <w:bookmarkEnd w:id="28"/>
    <w:bookmarkStart w:id="29" w:name="references"/>
    <w:p>
      <w:pPr>
        <w:pStyle w:val="Heading2"/>
      </w:pPr>
      <w:r>
        <w:t xml:space="preserve">References</w:t>
      </w:r>
    </w:p>
    <w:p>
      <w:pPr>
        <w:numPr>
          <w:ilvl w:val="0"/>
          <w:numId w:val="1002"/>
        </w:numPr>
        <w:pStyle w:val="Compact"/>
      </w:pPr>
      <w:r>
        <w:t xml:space="preserve">Ministry of Education, DR Congo. (2021). *National Teacher Certification Survey*. Kinshasa: Government Publishing House.</w:t>
      </w:r>
    </w:p>
    <w:p>
      <w:pPr>
        <w:numPr>
          <w:ilvl w:val="0"/>
          <w:numId w:val="1002"/>
        </w:numPr>
        <w:pStyle w:val="Compact"/>
      </w:pPr>
      <w:r>
        <w:t xml:space="preserve">UNICEF DRC. (2023). *Education in Crisis: Kinshasa School Conditions Report*. New York: UNICEF.</w:t>
      </w:r>
    </w:p>
    <w:p>
      <w:pPr>
        <w:numPr>
          <w:ilvl w:val="0"/>
          <w:numId w:val="1002"/>
        </w:numPr>
        <w:pStyle w:val="Compact"/>
      </w:pPr>
      <w:r>
        <w:t xml:space="preserve">World Bank. (2022). *DR Congo Education Sector Analysis*. Washington, DC: World Bank Group.</w:t>
      </w:r>
    </w:p>
    <w:p>
      <w:pPr>
        <w:numPr>
          <w:ilvl w:val="0"/>
          <w:numId w:val="1002"/>
        </w:numPr>
        <w:pStyle w:val="Compact"/>
      </w:pPr>
      <w:r>
        <w:t xml:space="preserve">Mbemba, M. (2023). "Teacher Resilience in Kinshasa's Urban Schools." *African Journal of Educational Studies*, 14(2), 78-95.</w:t>
      </w:r>
    </w:p>
    <w:p>
      <w:pPr>
        <w:numPr>
          <w:ilvl w:val="0"/>
          <w:numId w:val="1002"/>
        </w:numPr>
        <w:pStyle w:val="Compact"/>
      </w:pPr>
      <w:r>
        <w:t xml:space="preserve">UNESCO. (2021). *Sustainable Development Goal 4: DR Congo National Review*. Paris: UNESCO Publishing.</w:t>
      </w:r>
    </w:p>
    <w:p>
      <w:pPr>
        <w:pStyle w:val="FirstParagraph"/>
      </w:pPr>
      <w:r>
        <w:rPr>
          <w:iCs/>
          <w:i/>
        </w:rPr>
        <w:t xml:space="preserve">This Dissertation was prepared under the supervision of the University of Kinshasa's Faculty of Education, 2023.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in DR Congo Kinshasa</dc:title>
  <dc:creator/>
  <dc:language>en</dc:language>
  <cp:keywords/>
  <dcterms:created xsi:type="dcterms:W3CDTF">2025-12-11T05:56:56Z</dcterms:created>
  <dcterms:modified xsi:type="dcterms:W3CDTF">2025-12-11T05:56:56Z</dcterms:modified>
</cp:coreProperties>
</file>

<file path=docProps/custom.xml><?xml version="1.0" encoding="utf-8"?>
<Properties xmlns="http://schemas.openxmlformats.org/officeDocument/2006/custom-properties" xmlns:vt="http://schemas.openxmlformats.org/officeDocument/2006/docPropsVTypes"/>
</file>