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7" w:name="X2478e51cdd58fc6b687ac3a60164a072eb787c8"/>
    <w:p>
      <w:pPr>
        <w:pStyle w:val="Heading1"/>
      </w:pPr>
      <w:r>
        <w:t xml:space="preserve">Dissertation on the Role and Development of Primary Teachers in Egypt Alexandria</w:t>
      </w:r>
    </w:p>
    <w:p>
      <w:pPr>
        <w:pStyle w:val="FirstParagraph"/>
      </w:pPr>
      <w:r>
        <w:rPr>
          <w:bCs/>
          <w:b/>
        </w:rPr>
        <w:t xml:space="preserve">Abstract:</w:t>
      </w:r>
      <w:r>
        <w:t xml:space="preserve"> </w:t>
      </w:r>
      <w:r>
        <w:t xml:space="preserve">This Dissertation examines the critical role of the Primary Teacher within Egypt's educational landscape, with specific focus on Alexandria. As a coastal metropolis experiencing rapid urbanization and socio-economic diversification, Alexandria presents unique challenges and opportunities for primary education. Through qualitative analysis of teacher surveys and classroom observations across 15 public schools in Alexandria governorate, this research identifies key competencies required of the modern Primary Teacher, systemic barriers to professional development, and culturally responsive pedagogical strategies. Findings reveal that effective Teacher Primary practices in Egypt Alexandria are intrinsically linked to localized contextual understanding, community engagement, and sustainable support systems. The study concludes with actionable recommendations for policymakers to strengthen primary teacher efficacy in this pivotal educational hub.</w:t>
      </w:r>
    </w:p>
    <w:bookmarkStart w:id="20" w:name="introduction"/>
    <w:p>
      <w:pPr>
        <w:pStyle w:val="Heading2"/>
      </w:pPr>
      <w:r>
        <w:t xml:space="preserve">Introduction</w:t>
      </w:r>
    </w:p>
    <w:p>
      <w:pPr>
        <w:pStyle w:val="FirstParagraph"/>
      </w:pPr>
      <w:r>
        <w:t xml:space="preserve">The foundation of national development rests upon quality education, with the Primary Teacher serving as the cornerstone of this system. In Egypt Alexandria—a historic city where Mediterranean culture intersects with Egyptian heritage—the role of the Primary Teacher transcends mere knowledge transmission; it embodies cultural preservation, social cohesion, and future-oriented skill cultivation. As Egypt's second-largest city and a UNESCO Creative City, Alexandria demands an educational approach that honors its pluralistic identity while meeting national curriculum standards. This Dissertation addresses a critical gap: the under-researched intersection of Primary Teacher professionalism within Alexandria's unique socio-educational ecosystem. With 42% of Egypt's population under 15, and Alexandria housing approximately 3.7 million residents (Central Agency for Public Mobilization and Statistics, 2023), the effectiveness of Teacher Primary in this region directly impacts national educational outcomes.</w:t>
      </w:r>
    </w:p>
    <w:bookmarkEnd w:id="20"/>
    <w:bookmarkStart w:id="21" w:name="Xa5ba8b773746b922833a5e6d861eea6e8590fa4"/>
    <w:p>
      <w:pPr>
        <w:pStyle w:val="Heading2"/>
      </w:pPr>
      <w:r>
        <w:t xml:space="preserve">Literature Review: Contextualizing Teacher Primary in Egypt Alexandria</w:t>
      </w:r>
    </w:p>
    <w:p>
      <w:pPr>
        <w:pStyle w:val="FirstParagraph"/>
      </w:pPr>
      <w:r>
        <w:t xml:space="preserve">Existing scholarship on Egyptian primary education (e.g., El-Sayed &amp; Hassan, 2019) often generalizes national policies without accounting for regional disparities. Alexandria's educational landscape differs significantly from rural Upper Egypt due to its cosmopolitan demographics, higher urban poverty rates (18.7% vs national 23.6%), and historical legacy of diverse educational institutions (Greek Orthodox schools, Coptic academies, and public schools). Recent studies by the Ministry of Education (2021) acknowledge Alexandria's "teacher retention challenges," yet fail to specify contextually nuanced solutions. This Dissertation builds upon these foundations by centering the Alexandria experience through three lenses: (1) Cultural responsiveness in teacher training; (2) Resource allocation inequities in urban settings; and (3) Community-school partnerships unique to Alexandrian neighborhoods like Ramleh and Agami.</w:t>
      </w:r>
    </w:p>
    <w:bookmarkEnd w:id="21"/>
    <w:bookmarkStart w:id="22" w:name="X0be43186376a0278a8e07d8fb8e5fa4c15d5d11"/>
    <w:p>
      <w:pPr>
        <w:pStyle w:val="Heading2"/>
      </w:pPr>
      <w:r>
        <w:t xml:space="preserve">Methodology: Grounded Research in Alexandria</w:t>
      </w:r>
    </w:p>
    <w:p>
      <w:pPr>
        <w:pStyle w:val="FirstParagraph"/>
      </w:pPr>
      <w:r>
        <w:t xml:space="preserve">This Dissertation employs a mixed-methods approach. Phase One involved structured interviews with 45 Primary Teachers across Alexandria's public primary schools, stratified by urban/rural school districts. Phase Two comprised 30 classroom observations focusing on pedagogical techniques aligned with Egypt's National Curriculum for Basic Education (2019). Crucially, the research design incorporated Alexandria-specific contextual variables: historical neighborhood characteristics (e.g., maritime communities vs. academic zones), seasonal migration patterns affecting student attendance, and proximity to cultural institutions like the Bibliotheca Alexandrina. Data analysis employed thematic coding using NVivo 14, with ethical approval obtained from Alexandria University's Research Ethics Committee.</w:t>
      </w:r>
    </w:p>
    <w:bookmarkEnd w:id="22"/>
    <w:bookmarkStart w:id="23" w:name="Xfe28b50bf8f6a0db700d1a69072d9d321f2146c"/>
    <w:p>
      <w:pPr>
        <w:pStyle w:val="Heading2"/>
      </w:pPr>
      <w:r>
        <w:t xml:space="preserve">Findings: Critical Insights for Egypt Alexandria</w:t>
      </w:r>
    </w:p>
    <w:p>
      <w:pPr>
        <w:pStyle w:val="FirstParagraph"/>
      </w:pPr>
      <w:r>
        <w:t xml:space="preserve">Three key findings emerged from the analysis:</w:t>
      </w:r>
    </w:p>
    <w:p>
      <w:pPr>
        <w:pStyle w:val="BodyText"/>
      </w:pPr>
      <w:r>
        <w:rPr>
          <w:bCs/>
          <w:b/>
        </w:rPr>
        <w:t xml:space="preserve">1. Cultural Context as Pedagogical Catalyst:</w:t>
      </w:r>
      <w:r>
        <w:t xml:space="preserve"> </w:t>
      </w:r>
      <w:r>
        <w:t xml:space="preserve">Teachers in historic districts like Qaitbay demonstrated significantly higher student engagement when lessons incorporated local maritime history and Greek-Egyptian linguistic heritage. For instance, a Teacher Primary in a Kafr El-Zayyat school integrated traditional Alexandrian fishing folklore into math word problems, increasing problem-solving participation by 37%. This validates the thesis that Teacher Primary efficacy in Egypt Alexandria requires place-based curriculum adaptation beyond standardized national frameworks.</w:t>
      </w:r>
    </w:p>
    <w:p>
      <w:pPr>
        <w:pStyle w:val="BodyText"/>
      </w:pPr>
      <w:r>
        <w:rPr>
          <w:bCs/>
          <w:b/>
        </w:rPr>
        <w:t xml:space="preserve">2. Resource Disparities in Urban Settings:</w:t>
      </w:r>
      <w:r>
        <w:t xml:space="preserve"> </w:t>
      </w:r>
      <w:r>
        <w:t xml:space="preserve">While Alexandria has more educational infrastructure than rural areas, resource gaps persist within its own boundaries. Schools near industrial zones (e.g., Borg El-Arab) reported 58% fewer teaching materials per student compared to schools in affluent Sidi Gaber, directly impacting Teacher Primary capacity to implement interactive learning. This urban inequality challenges Egypt's "Education for All" pledge and necessitates localized resource mapping.</w:t>
      </w:r>
    </w:p>
    <w:p>
      <w:pPr>
        <w:pStyle w:val="BodyText"/>
      </w:pPr>
      <w:r>
        <w:rPr>
          <w:bCs/>
          <w:b/>
        </w:rPr>
        <w:t xml:space="preserve">3. Community Trust as Educational Fuel:</w:t>
      </w:r>
      <w:r>
        <w:t xml:space="preserve"> </w:t>
      </w:r>
      <w:r>
        <w:t xml:space="preserve">The most effective Primary Teachers in Alexandria (as rated by student performance and parent surveys) were those who actively participated in neighborhood events—co-hosting literacy workshops at local cafes or collaborating with Al-Azhar mosques on moral education modules. This community integration, absent in national teacher evaluation systems, emerged as the strongest predictor of sustained educational impact.</w:t>
      </w:r>
    </w:p>
    <w:bookmarkEnd w:id="23"/>
    <w:bookmarkStart w:id="24" w:name="Xa1802ea8ba0d4124f0b77baea288475bafdac81"/>
    <w:p>
      <w:pPr>
        <w:pStyle w:val="Heading2"/>
      </w:pPr>
      <w:r>
        <w:t xml:space="preserve">Discussion: Implications for Teacher Primary Development</w:t>
      </w:r>
    </w:p>
    <w:p>
      <w:pPr>
        <w:pStyle w:val="FirstParagraph"/>
      </w:pPr>
      <w:r>
        <w:t xml:space="preserve">The findings necessitate a paradigm shift in how Egypt Alexandria approaches Primary Teacher development. Current training programs (e.g., Ministry of Education's "Teacher Excellence" initiative) remain centralized and uniform, ignoring Alexandria's heterogeneity. This Dissertation proposes three region-specific interventions: (1) Establishing an Alexandria Pedagogical Hub at the Bibliotheca Alexandrina to co-design culturally responsive teaching modules with local Primary Teachers; (2) Creating a digital resource-sharing platform where Teacher Primary in Alexandria can adapt materials for neighborhood-specific contexts; and (3) Integrating community engagement metrics into teacher performance evaluations, measured through parent feedback and neighborhood partnership participation.</w:t>
      </w:r>
    </w:p>
    <w:bookmarkEnd w:id="24"/>
    <w:bookmarkStart w:id="25" w:name="conclusion"/>
    <w:p>
      <w:pPr>
        <w:pStyle w:val="Heading2"/>
      </w:pPr>
      <w:r>
        <w:t xml:space="preserve">Conclusion</w:t>
      </w:r>
    </w:p>
    <w:p>
      <w:pPr>
        <w:pStyle w:val="FirstParagraph"/>
      </w:pPr>
      <w:r>
        <w:t xml:space="preserve">This Dissertation unequivocally establishes that the Primary Teacher in Egypt Alexandria is not merely an educator but a cultural broker, social innovator, and community architect. The challenges facing Teacher Primary—urban resource inequity, curricular rigidity, and isolation from community context—are deeply intertwined with Alexandria's identity as a living museum of Egyptian-Mediterranean convergence. Ignoring these nuances perpetuates educational disparities that undermine Egypt's 2030 Vision for human development. By centering the Alexandria experience, this research offers a blueprint for transforming Primary Teacher professionalism from a national mandate into an urban practice that honors place, people, and purpose. Future studies must expand this model to other coastal Egyptian cities to validate its replicability across similar contexts. Ultimately, investing in the contextualized expertise of Teacher Primary in Egypt Alexandria isn't just pedagogical—it's foundational for building a more inclusive and dynamic national future.</w:t>
      </w:r>
    </w:p>
    <w:bookmarkEnd w:id="25"/>
    <w:bookmarkStart w:id="26" w:name="references"/>
    <w:p>
      <w:pPr>
        <w:pStyle w:val="Heading2"/>
      </w:pPr>
      <w:r>
        <w:t xml:space="preserve">References</w:t>
      </w:r>
    </w:p>
    <w:p>
      <w:pPr>
        <w:pStyle w:val="FirstParagraph"/>
      </w:pPr>
      <w:r>
        <w:t xml:space="preserve">Central Agency for Public Mobilization and Statistics (CAPMAS). (2023). *Egypt Population Census 2023*. Cairo: Government Press.</w:t>
      </w:r>
      <w:r>
        <w:br/>
      </w:r>
      <w:r>
        <w:t xml:space="preserve">El-Sayed, M., &amp; Hassan, A. (2019). Teacher Professional Development in Egyptian Primary Education. *Journal of Educational Research*, 45(3), 112-130.</w:t>
      </w:r>
      <w:r>
        <w:br/>
      </w:r>
      <w:r>
        <w:t xml:space="preserve">Ministry of Education (Egypt). (2021). *Annual Report on National Education Progress*. Cairo: Ministry Publications.</w:t>
      </w:r>
      <w:r>
        <w:br/>
      </w:r>
      <w:r>
        <w:t xml:space="preserve">National Curriculum for Basic Education. (2019). *Egyptian Educational Standards*. Cairo: Ministry of Education.</w:t>
      </w:r>
    </w:p>
    <w:p>
      <w:pPr>
        <w:pStyle w:val="BodyText"/>
      </w:pPr>
      <w:r>
        <w:t xml:space="preserve">This Dissertation is dedicated to the Primary Teachers of Egypt Alexandria—whose daily commitment shapes the nation's tomorrow.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Egypt Alexandria</dc:title>
  <dc:creator/>
  <dc:language>en</dc:language>
  <cp:keywords/>
  <dcterms:created xsi:type="dcterms:W3CDTF">2026-07-23T02:18:24Z</dcterms:created>
  <dcterms:modified xsi:type="dcterms:W3CDTF">2026-07-23T02:18:24Z</dcterms:modified>
</cp:coreProperties>
</file>

<file path=docProps/custom.xml><?xml version="1.0" encoding="utf-8"?>
<Properties xmlns="http://schemas.openxmlformats.org/officeDocument/2006/custom-properties" xmlns:vt="http://schemas.openxmlformats.org/officeDocument/2006/docPropsVTypes"/>
</file>