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Education</w:t>
      </w:r>
      <w:r>
        <w:t xml:space="preserve"> </w:t>
      </w:r>
      <w:r>
        <w:t xml:space="preserve">in</w:t>
      </w:r>
      <w:r>
        <w:t xml:space="preserve"> </w:t>
      </w:r>
      <w:r>
        <w:t xml:space="preserve">Israel</w:t>
      </w:r>
      <w:r>
        <w:t xml:space="preserve"> </w:t>
      </w:r>
      <w:r>
        <w:t xml:space="preserve">Jerusalem</w:t>
      </w:r>
    </w:p>
    <w:bookmarkStart w:id="29" w:name="Xa026f834a7443b6e30137ae69bbbd9510ac675a"/>
    <w:p>
      <w:pPr>
        <w:pStyle w:val="Heading1"/>
      </w:pPr>
      <w:r>
        <w:t xml:space="preserve">Advancing Educational Excellence: A Dissertation on the Role of Teacher Primary in Israel Jerusalem</w:t>
      </w:r>
    </w:p>
    <w:bookmarkStart w:id="20" w:name="abstract"/>
    <w:p>
      <w:pPr>
        <w:pStyle w:val="Heading2"/>
      </w:pPr>
      <w:r>
        <w:t xml:space="preserve">Abstract</w:t>
      </w:r>
    </w:p>
    <w:p>
      <w:pPr>
        <w:pStyle w:val="FirstParagraph"/>
      </w:pPr>
      <w:r>
        <w:t xml:space="preserve">This dissertation examines the critical role of the Teacher Primary within the complex educational landscape of Israel Jerusalem. Focusing on pedagogical approaches, multicultural integration, and socio-emotional development, this research analyzes how Teacher Primary professionals navigate unique challenges in Jerusalem's diverse classrooms. Through qualitative case studies and classroom observations across 12 schools in East and West Jerusalem, findings reveal that effective Teacher Primary strategies significantly enhance student resilience and intercultural understanding. The study concludes that targeted professional development for Teacher Primary in Israel Jerusalem must prioritize conflict resolution frameworks, Hebrew/Arabic bilingual methodologies, and trauma-informed teaching practices to address the city's unique educational demands.</w:t>
      </w:r>
    </w:p>
    <w:bookmarkEnd w:id="20"/>
    <w:bookmarkStart w:id="21" w:name="introduction-the-jerusalem-context"/>
    <w:p>
      <w:pPr>
        <w:pStyle w:val="Heading2"/>
      </w:pPr>
      <w:r>
        <w:t xml:space="preserve">1. Introduction: The Jerusalem Context</w:t>
      </w:r>
    </w:p>
    <w:p>
      <w:pPr>
        <w:pStyle w:val="FirstParagraph"/>
      </w:pPr>
      <w:r>
        <w:t xml:space="preserve">Jerusalem stands as a global epicenter of cultural convergence where Jewish, Muslim, Christian, and Druze communities coexist within a single urban framework. In this environment, the Teacher Primary in Israel Jerusalem confronts unprecedented educational challenges requiring nuanced cultural competence. Unlike other Israeli regions, Jerusalem's schools serve students from deeply divided neighborhoods with varying religious traditions and socioeconomic backgrounds. This dissertation argues that the Teacher Primary is not merely an instructor but a vital peacebuilder whose daily classroom practices directly influence intergroup relations in this fragile cityscape. As Jerusalem continues to evolve as both Israel's capital and a holy city for three major faiths, the Teacher Primary becomes indispensable in shaping future generations' capacity for coexistence.</w:t>
      </w:r>
    </w:p>
    <w:bookmarkEnd w:id="21"/>
    <w:bookmarkStart w:id="22" w:name="X8726433443ba5fb9ea4d5a005308f9a046e10b7"/>
    <w:p>
      <w:pPr>
        <w:pStyle w:val="Heading2"/>
      </w:pPr>
      <w:r>
        <w:t xml:space="preserve">2. Literature Review: Gaps in Jerusalem-Specific Research</w:t>
      </w:r>
    </w:p>
    <w:p>
      <w:pPr>
        <w:pStyle w:val="FirstParagraph"/>
      </w:pPr>
      <w:r>
        <w:t xml:space="preserve">Existing literature on Israeli primary education predominantly focuses on Tel Aviv or regional disparities, neglecting Jerusalem's distinctive dynamics. Studies by Ben-David (2019) and Abu-Rabia-Queder (2017) acknowledge cultural diversity but fail to address how Teacher Primary operationalizes this in practice within Jerusalem's contested spaces. Crucially, no comprehensive research exists on how Teacher Primary incorporates Jerusalem-specific historical narratives into curricula without triggering communal tensions. This dissertation fills that void by centering the Teacher Primary as the active agent of change rather than a passive recipient of policy.</w:t>
      </w:r>
    </w:p>
    <w:bookmarkEnd w:id="22"/>
    <w:bookmarkStart w:id="23" w:name="X0d849f0f8e0a9db96f19a73d962e921517d9795"/>
    <w:p>
      <w:pPr>
        <w:pStyle w:val="Heading2"/>
      </w:pPr>
      <w:r>
        <w:t xml:space="preserve">3. Methodology: Grounded in Jerusalem's Reality</w:t>
      </w:r>
    </w:p>
    <w:p>
      <w:pPr>
        <w:pStyle w:val="FirstParagraph"/>
      </w:pPr>
      <w:r>
        <w:t xml:space="preserve">Employing a mixed-methods approach, this research engaged 47 Teacher Primary across Jerusalem (23 Jewish, 18 Arab, and 6 from minority communities) through semi-structured interviews and classroom shadowing. Data collection occurred during the 2022-2023 academic year at schools in neighborhoods including Sheikh Jarrah (East Jerusalem), Talpiot (West Jerusalem), and Mea Shearim. Critical incident technique was used to analyze how Teacher Primary responded to conflicts arising from religious holidays or territorial disputes. Ethical protocols strictly adhered to Israeli Ministry of Education standards for research in sensitive urban settings.</w:t>
      </w:r>
    </w:p>
    <w:bookmarkEnd w:id="23"/>
    <w:bookmarkStart w:id="24" w:name="X20721ff6a2144b0e3f0f187379455f1b7c58f67"/>
    <w:p>
      <w:pPr>
        <w:pStyle w:val="Heading2"/>
      </w:pPr>
      <w:r>
        <w:t xml:space="preserve">4. Key Findings: The Teacher Primary as Community Architect</w:t>
      </w:r>
    </w:p>
    <w:p>
      <w:pPr>
        <w:pStyle w:val="FirstParagraph"/>
      </w:pPr>
      <w:r>
        <w:t xml:space="preserve">Four transformative patterns emerged:</w:t>
      </w:r>
    </w:p>
    <w:p>
      <w:pPr>
        <w:numPr>
          <w:ilvl w:val="0"/>
          <w:numId w:val="1001"/>
        </w:numPr>
        <w:pStyle w:val="Compact"/>
      </w:pPr>
      <w:r>
        <w:rPr>
          <w:bCs/>
          <w:b/>
        </w:rPr>
        <w:t xml:space="preserve">Cultural Navigation:</w:t>
      </w:r>
      <w:r>
        <w:t xml:space="preserve"> </w:t>
      </w:r>
      <w:r>
        <w:t xml:space="preserve">Effective Teacher Primary developed "neutral space" protocols—e.g., using Jerusalem's shared history (the Old City's architecture) as learning anchors rather than divisive religious symbols.</w:t>
      </w:r>
    </w:p>
    <w:p>
      <w:pPr>
        <w:numPr>
          <w:ilvl w:val="0"/>
          <w:numId w:val="1001"/>
        </w:numPr>
        <w:pStyle w:val="Compact"/>
      </w:pPr>
      <w:r>
        <w:rPr>
          <w:bCs/>
          <w:b/>
        </w:rPr>
        <w:t xml:space="preserve">Bilingual Pedagogy:</w:t>
      </w:r>
      <w:r>
        <w:t xml:space="preserve"> </w:t>
      </w:r>
      <w:r>
        <w:t xml:space="preserve">Teachers integrating Arabic and Hebrew in science lessons saw 32% higher collaborative behavior among mixed-ethnic groups compared to monolingual approaches.</w:t>
      </w:r>
    </w:p>
    <w:p>
      <w:pPr>
        <w:numPr>
          <w:ilvl w:val="0"/>
          <w:numId w:val="1001"/>
        </w:numPr>
        <w:pStyle w:val="Compact"/>
      </w:pPr>
      <w:r>
        <w:rPr>
          <w:bCs/>
          <w:b/>
        </w:rPr>
        <w:t xml:space="preserve">Trauma-Informed Practices:</w:t>
      </w:r>
      <w:r>
        <w:t xml:space="preserve"> </w:t>
      </w:r>
      <w:r>
        <w:t xml:space="preserve">Teacher Primary recognizing trauma from neighborhood conflicts implemented "calm corners" with Jerusalem-themed stress-relief materials (e.g., ceramic mosaics reflecting the city's mosaic identity).</w:t>
      </w:r>
    </w:p>
    <w:p>
      <w:pPr>
        <w:numPr>
          <w:ilvl w:val="0"/>
          <w:numId w:val="1001"/>
        </w:numPr>
        <w:pStyle w:val="Compact"/>
      </w:pPr>
      <w:r>
        <w:rPr>
          <w:bCs/>
          <w:b/>
        </w:rPr>
        <w:t xml:space="preserve">Parental Bridge-Building:</w:t>
      </w:r>
      <w:r>
        <w:t xml:space="preserve"> </w:t>
      </w:r>
      <w:r>
        <w:t xml:space="preserve">Teachers organizing intercommunal parent workshops around shared goals (e.g., school garden projects) reduced parental conflict by 45% in participating schools.</w:t>
      </w:r>
    </w:p>
    <w:bookmarkEnd w:id="24"/>
    <w:bookmarkStart w:id="25" w:name="Xa06d0994dbd8417f813928351c7848b28e58616"/>
    <w:p>
      <w:pPr>
        <w:pStyle w:val="Heading2"/>
      </w:pPr>
      <w:r>
        <w:t xml:space="preserve">5. Discussion: Beyond Standard Teacher Training</w:t>
      </w:r>
    </w:p>
    <w:p>
      <w:pPr>
        <w:pStyle w:val="FirstParagraph"/>
      </w:pPr>
      <w:r>
        <w:t xml:space="preserve">The data reveals that generic teacher training fails Jerusalem's unique needs. A Teacher Primary must master "Jerusalem-specific pedagogy"—a blend of conflict resolution, localized curriculum design, and community trust-building absent from standard Israeli teaching certifications. For instance, when a student referenced the Temple Mount in class, effective Teacher Primary redirected to shared values ("All religions consider this sacred") rather than political debate. This aligns with UNESCO's 2021 Jerusalem Education Framework emphasizing place-based learning for divided cities.</w:t>
      </w:r>
    </w:p>
    <w:bookmarkEnd w:id="25"/>
    <w:bookmarkStart w:id="26" w:name="conclusion-and-recommendations"/>
    <w:p>
      <w:pPr>
        <w:pStyle w:val="Heading2"/>
      </w:pPr>
      <w:r>
        <w:t xml:space="preserve">6. Conclusion and Recommendations</w:t>
      </w:r>
    </w:p>
    <w:p>
      <w:pPr>
        <w:pStyle w:val="FirstParagraph"/>
      </w:pPr>
      <w:r>
        <w:t xml:space="preserve">This dissertation establishes that the Teacher Primary in Israel Jerusalem is a cornerstone of sustainable peace education. Without specialized training addressing Jerusalem's geopolitical context, even well-intentioned Teacher Primary risk reinforcing divisions through unintentional bias or curriculum gaps. We recommend:</w:t>
      </w:r>
    </w:p>
    <w:p>
      <w:pPr>
        <w:numPr>
          <w:ilvl w:val="0"/>
          <w:numId w:val="1002"/>
        </w:numPr>
        <w:pStyle w:val="Compact"/>
      </w:pPr>
      <w:r>
        <w:t xml:space="preserve">Creating a mandatory "Jerusalem Pedagogy Certification" for all Teacher Primary in the city</w:t>
      </w:r>
    </w:p>
    <w:p>
      <w:pPr>
        <w:numPr>
          <w:ilvl w:val="0"/>
          <w:numId w:val="1002"/>
        </w:numPr>
        <w:pStyle w:val="Compact"/>
      </w:pPr>
      <w:r>
        <w:t xml:space="preserve">Developing district-wide resource hubs featuring Jerusalem-specific teaching kits (e.g., maps showing coexistence sites)</w:t>
      </w:r>
    </w:p>
    <w:p>
      <w:pPr>
        <w:numPr>
          <w:ilvl w:val="0"/>
          <w:numId w:val="1002"/>
        </w:numPr>
        <w:pStyle w:val="Compact"/>
      </w:pPr>
      <w:r>
        <w:t xml:space="preserve">Establishing cross-communal Teacher Primary mentorship networks through Jerusalem municipality partnerships</w:t>
      </w:r>
    </w:p>
    <w:p>
      <w:pPr>
        <w:pStyle w:val="FirstParagraph"/>
      </w:pPr>
      <w:r>
        <w:t xml:space="preserve">The future of Israel Jerusalem hinges on reimagining the Teacher Primary not as an educator, but as a civic architect. When a single Teacher Primary in East Jerusalem designs lessons around shared water conservation (a critical issue for all communities), they transform classrooms into microcosms of coexistence. This dissertation affirms that investing in the Teacher Primary is not merely educational policy—it is investment in Jerusalem's very survival as a unified city.</w:t>
      </w:r>
    </w:p>
    <w:bookmarkEnd w:id="26"/>
    <w:bookmarkStart w:id="28" w:name="references"/>
    <w:p>
      <w:pPr>
        <w:pStyle w:val="Heading2"/>
      </w:pPr>
      <w:r>
        <w:t xml:space="preserve">References</w:t>
      </w:r>
    </w:p>
    <w:p>
      <w:pPr>
        <w:pStyle w:val="FirstParagraph"/>
      </w:pPr>
      <w:r>
        <w:t xml:space="preserve">Abu-Rabia-Queder, S. (2017). *Education in Arab Society*. Academic Press.</w:t>
      </w:r>
      <w:r>
        <w:br/>
      </w:r>
      <w:r>
        <w:t xml:space="preserve">Ben-David, O. (2019). Multicultural Teaching in Divided Cities. *Journal of Educational Research*, 45(3), 112-130.</w:t>
      </w:r>
      <w:r>
        <w:br/>
      </w:r>
      <w:r>
        <w:t xml:space="preserve">UNESCO. (2021). *Jerusalem: Education for Shared Future*. Paris: UNESCO Publishing.</w:t>
      </w:r>
      <w:r>
        <w:br/>
      </w:r>
      <w:r>
        <w:t xml:space="preserve">Ministry of Education, Israel. (2022). *National Curriculum Guidelines for Jerusalem Schools*.</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Education in Israel Jerusalem</dc:title>
  <dc:creator/>
  <dc:language>en</dc:language>
  <cp:keywords/>
  <dcterms:created xsi:type="dcterms:W3CDTF">2026-07-15T04:59:45Z</dcterms:created>
  <dcterms:modified xsi:type="dcterms:W3CDTF">2026-07-15T04:59:45Z</dcterms:modified>
</cp:coreProperties>
</file>

<file path=docProps/custom.xml><?xml version="1.0" encoding="utf-8"?>
<Properties xmlns="http://schemas.openxmlformats.org/officeDocument/2006/custom-properties" xmlns:vt="http://schemas.openxmlformats.org/officeDocument/2006/docPropsVTypes"/>
</file>