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Contexts</w:t>
      </w:r>
    </w:p>
    <w:bookmarkStart w:id="26" w:name="X639a4f4a56d8f787be6f78fa0b2a3e5dc286b9a"/>
    <w:p>
      <w:pPr>
        <w:pStyle w:val="Heading1"/>
      </w:pPr>
      <w:r>
        <w:t xml:space="preserve">Dissertation on the Contemporary Practice and Challenges of the Primary Teacher within New Zealand Auckland's Educational Landscape</w:t>
      </w:r>
    </w:p>
    <w:p>
      <w:pPr>
        <w:pStyle w:val="FirstParagraph"/>
      </w:pPr>
      <w:r>
        <w:t xml:space="preserve">This Dissertation critically examines the multifaceted role of the primary teacher operating within the unique socio-educational environment of New Zealand Auckland. As one of the world's fastest-growing urban centres, Auckland presents a complex tapestry for primary educators, where demographic diversity, socioeconomic disparities, and cultural richness converge. This study argues that effective pedagogy for the Primary Teacher in New Zealand Auckland necessitates a deep understanding of local context, bicultural partnership (Te Tiriti o Waitangi), and responsive teaching strategies that honour the principles of Te Whāriki and the New Zealand Curriculum.</w:t>
      </w:r>
    </w:p>
    <w:bookmarkStart w:id="20" w:name="Xf96712cbf336782f76d8e34ee423bb10f529f2a"/>
    <w:p>
      <w:pPr>
        <w:pStyle w:val="Heading2"/>
      </w:pPr>
      <w:r>
        <w:t xml:space="preserve">Contextual Imperatives: Auckland's Unique Educational Mosaic</w:t>
      </w:r>
    </w:p>
    <w:p>
      <w:pPr>
        <w:pStyle w:val="FirstParagraph"/>
      </w:pPr>
      <w:r>
        <w:t xml:space="preserve">New Zealand Auckland is not merely a location but a dynamic, evolving educational ecosystem. The city's primary schools serve an exceptionally diverse student population, with over 35% of students identifying as Māori or Pasifika (Stats NZ, 2023), alongside significant Asian and European communities. This diversity demands that the Primary Teacher possesses not only strong pedagogical skills but also cultural competence and a commitment to decolonising practice. The challenges are compounded by Auckland's rapid urbanisation, leading to pockets of significant socioeconomic disadvantage in areas like South Auckland, while affluent suburbs present different educational needs. This Dissertation positions the primary teacher as a central agent in navigating these complexities to foster equitable learning outcomes for all children.</w:t>
      </w:r>
    </w:p>
    <w:bookmarkEnd w:id="20"/>
    <w:bookmarkStart w:id="21" w:name="X061264285ff6f98abd7d139cfb11b132b8a54de"/>
    <w:p>
      <w:pPr>
        <w:pStyle w:val="Heading2"/>
      </w:pPr>
      <w:r>
        <w:t xml:space="preserve">Policy Frameworks and the Primary Teacher's Mandate</w:t>
      </w:r>
    </w:p>
    <w:p>
      <w:pPr>
        <w:pStyle w:val="FirstParagraph"/>
      </w:pPr>
      <w:r>
        <w:t xml:space="preserve">Operating within New Zealand's national education framework, the Primary Teacher in Auckland must be deeply familiar with key documents: Te Whāriki (the early childhood curriculum), The New Zealand Curriculum (for Years 1-10), and the revised Aotearoa New Zealand's First Curriculum for primary schools. Crucially, this Dissertation emphasizes that adherence to these frameworks is not bureaucratic compliance but a foundation for culturally responsive teaching. The Treaty of Waitangi principles—partnership, participation, and protection—are not peripheral; they are integral to every interaction. The Primary Teacher must actively engage with local Māori communities (whānau, hapū, iwi) and Pacific Island communities to co-create learning environments that reflect students' identities and worldviews. This requires ongoing professional development beyond standard teaching qualifications, focusing on culturally sustaining pedagogies.</w:t>
      </w:r>
    </w:p>
    <w:bookmarkEnd w:id="21"/>
    <w:bookmarkStart w:id="22" w:name="X7cef64ca7a6ce7d2cc700c4836515d7ee2a8018"/>
    <w:p>
      <w:pPr>
        <w:pStyle w:val="Heading2"/>
      </w:pPr>
      <w:r>
        <w:t xml:space="preserve">Challenges Facing the Primary Teacher in Auckland</w:t>
      </w:r>
    </w:p>
    <w:p>
      <w:pPr>
        <w:pStyle w:val="FirstParagraph"/>
      </w:pPr>
      <w:r>
        <w:t xml:space="preserve">This Dissertation identifies several critical challenges specific to the Auckland context. Firstly, significant teacher shortages and high turnover rates plague many Auckland schools, particularly in high-decile areas experiencing rapid population growth. This strains the capacity of existing primary teachers to provide individualised attention and consistent support, impacting student wellbeing and achievement. Secondly, the sheer scale of linguistic diversity—students speaking over 150 languages at home (Auckland Council Education Strategy)—presents immense pedagogical demands for the Primary Teacher requiring advanced strategies in bilingual education and language acquisition support. Thirdly, addressing deep-seated socio-economic inequalities requires the Primary Teacher to adopt a holistic understanding of students' lives beyond school gates, often collaborating closely with social workers and community agencies—a role increasingly central to effective primary practice in Auckland.</w:t>
      </w:r>
    </w:p>
    <w:bookmarkEnd w:id="22"/>
    <w:bookmarkStart w:id="23" w:name="X4fe13532187f8c4b9df4edeede867351bcf524b"/>
    <w:p>
      <w:pPr>
        <w:pStyle w:val="Heading2"/>
      </w:pPr>
      <w:r>
        <w:t xml:space="preserve">Professional Development: Essential for Effective Practice</w:t>
      </w:r>
    </w:p>
    <w:p>
      <w:pPr>
        <w:pStyle w:val="FirstParagraph"/>
      </w:pPr>
      <w:r>
        <w:t xml:space="preserve">The Dissertation underscores that continuous professional development (CPD) is not optional but a fundamental requirement for the Primary Teacher to thrive in New Zealand Auckland. CPD must move beyond generic workshops towards context-specific, collaborative inquiry within schools and clusters. This includes targeted training in trauma-informed practice (addressing the impact of poverty and violence often present in some Auckland communities), digital literacy for blended learning, and deepening knowledge of local histories and cultures. Initiatives like the Auckland Primary Teachers' Association's regional networks or university partnerships (e.g., with the University of Auckland or Waikato) are vital pathways. This Dissertation contends that sustained investment in high-quality, locally relevant CPD is paramount to retaining skilled primary teachers in this demanding urban setting.</w:t>
      </w:r>
    </w:p>
    <w:bookmarkEnd w:id="23"/>
    <w:bookmarkStart w:id="24" w:name="future-directions-and-the-path-forward"/>
    <w:p>
      <w:pPr>
        <w:pStyle w:val="Heading2"/>
      </w:pPr>
      <w:r>
        <w:t xml:space="preserve">Future Directions and the Path Forward</w:t>
      </w:r>
    </w:p>
    <w:p>
      <w:pPr>
        <w:pStyle w:val="FirstParagraph"/>
      </w:pPr>
      <w:r>
        <w:t xml:space="preserve">Concluding this Dissertation, it is imperative to look towards strategies that strengthen the Primary Teacher's role within New Zealand Auckland. Recommendations include: 1) Enhanced pre-service teacher education programs specifically designing for Auckland's diversity; 2) Increased funding for school-based support roles (e.g., specialist literacy/numeracy coaches, cultural advisors); 3) Policy reforms to address teacher workload and retention, particularly in high-need schools; and 4) Empowering whānau and community partnerships as equal stakeholders in the educational journey. The Primary Teacher of the future in Auckland must be a culturally confident leader, an adaptive learner, and a committed advocate for equity.</w:t>
      </w:r>
    </w:p>
    <w:bookmarkEnd w:id="24"/>
    <w:bookmarkStart w:id="25" w:name="conclusion"/>
    <w:p>
      <w:pPr>
        <w:pStyle w:val="Heading2"/>
      </w:pPr>
      <w:r>
        <w:t xml:space="preserve">Conclusion</w:t>
      </w:r>
    </w:p>
    <w:p>
      <w:pPr>
        <w:pStyle w:val="FirstParagraph"/>
      </w:pPr>
      <w:r>
        <w:t xml:space="preserve">This Dissertation has demonstrated that the role of the Primary Teacher within New Zealand Auckland is profoundly complex and critically significant. It is not merely about delivering curriculum but about nurturing resilient learners within a vibrant, diverse, and often challenging urban environment. The success of the Primary Teacher hinges on their ability to engage authentically with local context, embrace bicultural partnership as foundational practice, and continuously adapt pedagogy to meet the unique needs of Auckland's children. Investing in the professional growth and well-being of these educators is not just beneficial for schools; it is an essential investment in the future prosperity and wellbeing of New Zealand Auckland itself. The challenges are significant, but so too is the potential for transformative impact when a dedicated Primary Teacher operates with cultural humility, deep local knowledge, and unwavering commitment to equity within the heart of Aotearoa.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New Zealand Auckland Contexts</dc:title>
  <dc:creator/>
  <dc:language>en</dc:language>
  <cp:keywords/>
  <dcterms:created xsi:type="dcterms:W3CDTF">2026-07-24T15:57:25Z</dcterms:created>
  <dcterms:modified xsi:type="dcterms:W3CDTF">2026-07-24T15:57:25Z</dcterms:modified>
</cp:coreProperties>
</file>

<file path=docProps/custom.xml><?xml version="1.0" encoding="utf-8"?>
<Properties xmlns="http://schemas.openxmlformats.org/officeDocument/2006/custom-properties" xmlns:vt="http://schemas.openxmlformats.org/officeDocument/2006/docPropsVTypes"/>
</file>