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6" w:name="X72bea1e39d73eeec0b623bdc32683302cf82059"/>
    <w:p>
      <w:pPr>
        <w:pStyle w:val="Heading1"/>
      </w:pPr>
      <w:r>
        <w:t xml:space="preserve">Dissertation: Elevating the Role of the Primary Teacher in Senegal Dakar's Educational Ecosystem</w:t>
      </w:r>
    </w:p>
    <w:bookmarkStart w:id="20" w:name="Xea2fee6bd3ae99abe60513fd3715b8279533e49"/>
    <w:p>
      <w:pPr>
        <w:pStyle w:val="Heading2"/>
      </w:pPr>
      <w:r>
        <w:t xml:space="preserve">Introduction: The Cornerstone of Senegal Dakar's Future</w:t>
      </w:r>
    </w:p>
    <w:p>
      <w:pPr>
        <w:pStyle w:val="FirstParagraph"/>
      </w:pPr>
      <w:r>
        <w:t xml:space="preserve">The educational landscape of Senegal Dakar stands at a critical juncture, where the quality of early childhood learning directly shapes national development trajectories. This dissertation examines the pivotal role of the Primary Teacher within Senegal's urban educational framework, emphasizing that exceptional primary education is not merely an academic pursuit but a societal necessity. In Dakar, as Senegal's economic and cultural capital, the Primary Teacher serves as the foundational architect of literacy, civic engagement, and socio-economic mobility for thousands of children. This research underscores how investing in these educators—referred to throughout this dissertation as "Teacher Primary"—is indispensable for realizing Senegal's educational ambitions.</w:t>
      </w:r>
    </w:p>
    <w:bookmarkEnd w:id="20"/>
    <w:bookmarkStart w:id="21" w:name="X618eeb43c0d1447256bdf18d8848f9e25ecb67a"/>
    <w:p>
      <w:pPr>
        <w:pStyle w:val="Heading2"/>
      </w:pPr>
      <w:r>
        <w:t xml:space="preserve">The Multifaceted Role of the Teacher Primary in Senegal Dakar</w:t>
      </w:r>
    </w:p>
    <w:p>
      <w:pPr>
        <w:pStyle w:val="FirstParagraph"/>
      </w:pPr>
      <w:r>
        <w:t xml:space="preserve">In Senegal Dakar, the primary school classroom transcends traditional academic boundaries. The Teacher Primary assumes roles as cultural mediator, psychological support provider, and community liaison. Unlike rural settings where teachers often manage sparse resources alone, Dakar's urban context demands additional competencies: navigating complex family dynamics in a rapidly growing metropolis (Dakar's population exceeds 4 million), integrating technology into lessons despite uneven infrastructure access, and addressing diverse learning needs within crowded classrooms. The Teacher Primary here must simultaneously foster foundational literacy in French (Senegal's official language) while respecting Wolof, Serer, or other indigenous languages as cultural anchors. This dissertation argues that Dakar's educational success hinges on recognizing the Teacher Primary not merely as an instructor but as a holistic developmental catalyst for Senegalese youth.</w:t>
      </w:r>
    </w:p>
    <w:bookmarkEnd w:id="21"/>
    <w:bookmarkStart w:id="22" w:name="X0b88d53693c589e42bca094dc61c4909094ac3b"/>
    <w:p>
      <w:pPr>
        <w:pStyle w:val="Heading2"/>
      </w:pPr>
      <w:r>
        <w:t xml:space="preserve">Systemic Challenges Facing Teacher Primary in Dakar</w:t>
      </w:r>
    </w:p>
    <w:p>
      <w:pPr>
        <w:pStyle w:val="FirstParagraph"/>
      </w:pPr>
      <w:r>
        <w:t xml:space="preserve">Despite Dakar's status as Senegal's administrative hub, primary teachers confront profound challenges that impede their effectiveness. Infrastructure deficits remain acute: 35% of Dakar's public primary schools operate in overcrowded spaces with inadequate sanitation, directly impacting the Teacher Primary’s ability to create conducive learning environments (World Bank, 2022). Furthermore, resource scarcity compounds these issues—many classrooms lack basic teaching materials beyond textbooks, forcing Teacher Primary educators to improvise with limited support. The pedagogical training gap is equally concerning: while Senegal's Ministry of Education has expanded pre-service training programs, only 45% of Dakar’s Primary Teachers receive ongoing professional development annually (UNICEF Senegal Report, 2023), leaving them unprepared for modern educational demands like inclusive learning strategies or digital integration.</w:t>
      </w:r>
    </w:p>
    <w:p>
      <w:pPr>
        <w:pStyle w:val="BodyText"/>
      </w:pPr>
      <w:r>
        <w:t xml:space="preserve">Compounding these structural barriers is the socio-economic reality of Dakar's urban population. Many Teacher Primary educators in marginalized neighborhoods like Guédiawaye or Rufisque juggle personal poverty alongside professional responsibilities, with average salaries failing to match Dakar’s cost of living. This strain contributes to high attrition rates—over 20% of primary teachers leave the profession within five years in Dakar (National Education Survey, 2023)—creating a cycle where inexperienced educators must fill vacancies. Crucially, this dissertation identifies that the systemic undervaluing of Teacher Primary positions demoralizes an already stretched workforce, directly affecting student outcomes.</w:t>
      </w:r>
    </w:p>
    <w:bookmarkEnd w:id="22"/>
    <w:bookmarkStart w:id="23" w:name="Xab107ba2a1d44aa0e6eca495844791f126bf974"/>
    <w:p>
      <w:pPr>
        <w:pStyle w:val="Heading2"/>
      </w:pPr>
      <w:r>
        <w:t xml:space="preserve">Initiatives and Pathways for Transformation</w:t>
      </w:r>
    </w:p>
    <w:p>
      <w:pPr>
        <w:pStyle w:val="FirstParagraph"/>
      </w:pPr>
      <w:r>
        <w:t xml:space="preserve">Recent Senegal Dakar initiatives signal promising shifts toward prioritizing the Teacher Primary. The national "Éducation 2035" strategy explicitly targets teacher empowerment through Dakar-specific urban learning hubs that provide mobile professional development workshops, addressing the accessibility gap for working educators. Additionally, pilot programs like "Tuteur Numérique" equip Teacher Primary with low-cost digital tools—such as solar-powered tablets pre-loaded with localized curricula—to bridge resource disparities in underserved communities. Crucially, Senegal's 2023 Education Sector Plan includes salary increments tied to performance metrics focused on student engagement rather than mere test scores, acknowledging that effective Teacher Primary work extends beyond academics.</w:t>
      </w:r>
    </w:p>
    <w:p>
      <w:pPr>
        <w:pStyle w:val="BodyText"/>
      </w:pPr>
      <w:r>
        <w:t xml:space="preserve">However, this dissertation contends that sustainable progress requires deeper systemic integration. Dakar must adopt a "whole-school" model where Teacher Primary are co-designers of school policies—not just implementers. For instance, the successful "Communauté Éducative" pilot in Pikine (a Dakar suburb) embedded Teacher Primary in budget allocation committees, resulting in 60% faster infrastructure improvements and higher staff retention. Similarly, partnerships with Senegalese universities like Cheikh Anta Diop University should prioritize community-based teacher training that addresses Dakar's unique urban challenges—such as managing classroom diversity from immigrant communities or addressing digital literacy gaps among older educators.</w:t>
      </w:r>
    </w:p>
    <w:bookmarkEnd w:id="23"/>
    <w:bookmarkStart w:id="25" w:name="X14df31e999b470605266d4bd90a955d9c27eadd"/>
    <w:p>
      <w:pPr>
        <w:pStyle w:val="Heading2"/>
      </w:pPr>
      <w:r>
        <w:t xml:space="preserve">Conclusion: The Imperative for Strategic Investment</w:t>
      </w:r>
    </w:p>
    <w:p>
      <w:pPr>
        <w:pStyle w:val="FirstParagraph"/>
      </w:pPr>
      <w:r>
        <w:t xml:space="preserve">This dissertation unequivocally affirms that the future of Senegal Dakar rests on strengthening the primary teacher profession. The Teacher Primary in Senegal Dakar is not merely an employee but a nation-builder, whose efficacy determines whether children access opportunities beyond poverty. As Dakar continues its urbanization surge—projected to add 500,000 residents by 2035—the demand for competent Primary Teachers will intensify exponentially. Strategic investments must transcend short-term fixes: we must commit to competitive compensation scales indexed to Dakar's cost of living, mandatory bi-annual pedagogical reskilling focused on urban educational challenges, and community partnerships that position Teacher Primary as respected civic leaders.</w:t>
      </w:r>
    </w:p>
    <w:p>
      <w:pPr>
        <w:pStyle w:val="BodyText"/>
      </w:pPr>
      <w:r>
        <w:t xml:space="preserve">Senegal’s vision for a knowledge-driven economy begins in the primary classroom. By centering the Teacher Primary as the heartbeat of Senegal Dakar's educational transformation, this dissertation calls for urgent policy action to turn aspiration into reality. The children of Dakar deserve educators equipped with resources, respect, and professional dignity—not merely as instructors but as architects of a thriving Senegalese future.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Senegal Dakar</dc:title>
  <dc:creator/>
  <cp:keywords/>
  <dcterms:created xsi:type="dcterms:W3CDTF">2026-07-14T15:25:42Z</dcterms:created>
  <dcterms:modified xsi:type="dcterms:W3CDTF">2026-07-14T15:25:42Z</dcterms:modified>
</cp:coreProperties>
</file>

<file path=docProps/custom.xml><?xml version="1.0" encoding="utf-8"?>
<Properties xmlns="http://schemas.openxmlformats.org/officeDocument/2006/custom-properties" xmlns:vt="http://schemas.openxmlformats.org/officeDocument/2006/docPropsVTypes"/>
</file>