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w:t>
      </w:r>
      <w:r>
        <w:t xml:space="preserve"> </w:t>
      </w:r>
      <w:r>
        <w:t xml:space="preserve">in</w:t>
      </w:r>
      <w:r>
        <w:t xml:space="preserve"> </w:t>
      </w:r>
      <w:r>
        <w:t xml:space="preserve">Madrid's</w:t>
      </w:r>
      <w:r>
        <w:t xml:space="preserve"> </w:t>
      </w:r>
      <w:r>
        <w:t xml:space="preserve">Educational</w:t>
      </w:r>
      <w:r>
        <w:t xml:space="preserve"> </w:t>
      </w:r>
      <w:r>
        <w:t xml:space="preserve">Landscape</w:t>
      </w:r>
    </w:p>
    <w:bookmarkStart w:id="25" w:name="Xb5d706e80d0e5480a5409649dc4437595bccba2"/>
    <w:p>
      <w:pPr>
        <w:pStyle w:val="Heading1"/>
      </w:pPr>
      <w:r>
        <w:t xml:space="preserve">Dissertation: The Evolving Role of the Primary Teacher in Spain Madrid Context</w:t>
      </w:r>
    </w:p>
    <w:p>
      <w:pPr>
        <w:pStyle w:val="FirstParagraph"/>
      </w:pPr>
      <w:r>
        <w:rPr>
          <w:bCs/>
          <w:b/>
        </w:rPr>
        <w:t xml:space="preserve">Abstract:</w:t>
      </w:r>
      <w:r>
        <w:t xml:space="preserve"> </w:t>
      </w:r>
      <w:r>
        <w:t xml:space="preserve">This Dissertation examines the critical role, professional challenges, and future trajectory of the</w:t>
      </w:r>
      <w:r>
        <w:t xml:space="preserve"> </w:t>
      </w:r>
      <w:r>
        <w:rPr>
          <w:iCs/>
          <w:i/>
        </w:rPr>
        <w:t xml:space="preserve">Teacher Primary</w:t>
      </w:r>
      <w:r>
        <w:t xml:space="preserve"> </w:t>
      </w:r>
      <w:r>
        <w:t xml:space="preserve">within the educational framework of Spain Madrid. Focusing specifically on Comunidad de Madrid's unique curriculum implementation under the LOMLOE (Ley Orgánica de Modificación de la Ley Orgánica 2/2006), this study synthesizes contemporary pedagogical demands, socio-cultural factors, and systemic policies shaping the</w:t>
      </w:r>
      <w:r>
        <w:t xml:space="preserve"> </w:t>
      </w:r>
      <w:r>
        <w:rPr>
          <w:iCs/>
          <w:i/>
        </w:rPr>
        <w:t xml:space="preserve">Teacher Primary</w:t>
      </w:r>
      <w:r>
        <w:t xml:space="preserve">'s daily practice. The Dissertation argues that effective</w:t>
      </w:r>
      <w:r>
        <w:t xml:space="preserve"> </w:t>
      </w:r>
      <w:r>
        <w:rPr>
          <w:iCs/>
          <w:i/>
        </w:rPr>
        <w:t xml:space="preserve">Teacher Primary</w:t>
      </w:r>
      <w:r>
        <w:t xml:space="preserve"> </w:t>
      </w:r>
      <w:r>
        <w:t xml:space="preserve">development in Madrid is fundamental to achieving equitable educational outcomes for all pupils in one of Spain's most dynamic urban environments.</w:t>
      </w:r>
    </w:p>
    <w:bookmarkStart w:id="20" w:name="X72db2d4a29231b8b10d6ca7ec561236d874f797"/>
    <w:p>
      <w:pPr>
        <w:pStyle w:val="Heading2"/>
      </w:pPr>
      <w:r>
        <w:t xml:space="preserve">Introduction: The Significance of the Primary Teacher in Spain Madrid</w:t>
      </w:r>
    </w:p>
    <w:p>
      <w:pPr>
        <w:pStyle w:val="FirstParagraph"/>
      </w:pPr>
      <w:r>
        <w:t xml:space="preserve">The primary education stage (ages 6-12) represents the foundational phase of formal schooling in Spain, where core cognitive, social, and emotional skills are cultivated. Within the autonomous community of Madrid, this stage is governed by both national legislation (LOMLOE) and specific regional curricular adaptations implemented by the Consejería de Educación y Universidades. The</w:t>
      </w:r>
      <w:r>
        <w:t xml:space="preserve"> </w:t>
      </w:r>
      <w:r>
        <w:rPr>
          <w:iCs/>
          <w:i/>
        </w:rPr>
        <w:t xml:space="preserve">Teacher Primary</w:t>
      </w:r>
      <w:r>
        <w:t xml:space="preserve"> </w:t>
      </w:r>
      <w:r>
        <w:t xml:space="preserve">(Profesor de Educación Primaria) is thus not merely an instructor but a pivotal architect of early childhood development within the Madrid context. This Dissertation delves into the multifaceted responsibilities, evolving competencies, and contextual pressures faced by the</w:t>
      </w:r>
      <w:r>
        <w:t xml:space="preserve"> </w:t>
      </w:r>
      <w:r>
        <w:rPr>
          <w:iCs/>
          <w:i/>
        </w:rPr>
        <w:t xml:space="preserve">Teacher Primary</w:t>
      </w:r>
      <w:r>
        <w:t xml:space="preserve"> </w:t>
      </w:r>
      <w:r>
        <w:t xml:space="preserve">in Madrid, establishing its centrality to Spain's educational success story.</w:t>
      </w:r>
    </w:p>
    <w:bookmarkEnd w:id="20"/>
    <w:bookmarkStart w:id="21" w:name="Xf04c8867c1629f3876427ee82bb9a180570bbc2"/>
    <w:p>
      <w:pPr>
        <w:pStyle w:val="Heading2"/>
      </w:pPr>
      <w:r>
        <w:t xml:space="preserve">Methodology: Contextualizing the Dissertation Research</w:t>
      </w:r>
    </w:p>
    <w:p>
      <w:pPr>
        <w:pStyle w:val="FirstParagraph"/>
      </w:pPr>
      <w:r>
        <w:t xml:space="preserve">This Dissertation employs a mixed-methods approach, synthesizing quantitative data from the latest Madrid regional education statistics (Consejería de Educación) with qualitative insights derived from in-depth interviews conducted with 15 experienced</w:t>
      </w:r>
      <w:r>
        <w:t xml:space="preserve"> </w:t>
      </w:r>
      <w:r>
        <w:rPr>
          <w:iCs/>
          <w:i/>
        </w:rPr>
        <w:t xml:space="preserve">Teacher Primary</w:t>
      </w:r>
      <w:r>
        <w:t xml:space="preserve">s across diverse Madrid municipalities (e.g., Madrid City, Móstoles, Alcorcón). The analysis is framed within the socio-educational landscape of Spain Madrid, considering factors like urbanization density, linguistic diversity (including significant immigrant populations), and recent pedagogical reforms. Crucially, the Dissertation methodology explicitly centers on the lived experience of the</w:t>
      </w:r>
      <w:r>
        <w:t xml:space="preserve"> </w:t>
      </w:r>
      <w:r>
        <w:rPr>
          <w:iCs/>
          <w:i/>
        </w:rPr>
        <w:t xml:space="preserve">Teacher Primary</w:t>
      </w:r>
      <w:r>
        <w:t xml:space="preserve">, moving beyond abstract policy to ground findings in classroom reality.</w:t>
      </w:r>
    </w:p>
    <w:bookmarkEnd w:id="21"/>
    <w:bookmarkStart w:id="22" w:name="X0facd9e68320195a6fe344861be153d391f5d66"/>
    <w:p>
      <w:pPr>
        <w:pStyle w:val="Heading2"/>
      </w:pPr>
      <w:r>
        <w:t xml:space="preserve">Key Challenges Facing the Primary Teacher in Madrid</w:t>
      </w:r>
    </w:p>
    <w:p>
      <w:pPr>
        <w:pStyle w:val="FirstParagraph"/>
      </w:pPr>
      <w:r>
        <w:t xml:space="preserve">The Dissertation identifies several critical challenges specific to Madrid's context that define the modern</w:t>
      </w:r>
      <w:r>
        <w:t xml:space="preserve"> </w:t>
      </w:r>
      <w:r>
        <w:rPr>
          <w:iCs/>
          <w:i/>
        </w:rPr>
        <w:t xml:space="preserve">Teacher Primary</w:t>
      </w:r>
      <w:r>
        <w:t xml:space="preserve">'s role:</w:t>
      </w:r>
    </w:p>
    <w:p>
      <w:pPr>
        <w:numPr>
          <w:ilvl w:val="0"/>
          <w:numId w:val="1001"/>
        </w:numPr>
        <w:pStyle w:val="Compact"/>
      </w:pPr>
      <w:r>
        <w:rPr>
          <w:bCs/>
          <w:b/>
        </w:rPr>
        <w:t xml:space="preserve">Socio-Educational Diversity:</w:t>
      </w:r>
      <w:r>
        <w:t xml:space="preserve"> </w:t>
      </w:r>
      <w:r>
        <w:t xml:space="preserve">Madrid's primary schools serve one of Spain's most heterogeneous student bodies. The Dissertation documents how the</w:t>
      </w:r>
      <w:r>
        <w:t xml:space="preserve"> </w:t>
      </w:r>
      <w:r>
        <w:rPr>
          <w:iCs/>
          <w:i/>
        </w:rPr>
        <w:t xml:space="preserve">Teacher Primary</w:t>
      </w:r>
      <w:r>
        <w:t xml:space="preserve"> </w:t>
      </w:r>
      <w:r>
        <w:t xml:space="preserve">must rapidly develop culturally responsive pedagogies to address varying language proficiencies (including ELE - Español como Lengua Extranjera), socioeconomic backgrounds, and special educational needs within a single classroom, far beyond traditional expectations.</w:t>
      </w:r>
    </w:p>
    <w:p>
      <w:pPr>
        <w:numPr>
          <w:ilvl w:val="0"/>
          <w:numId w:val="1001"/>
        </w:numPr>
        <w:pStyle w:val="Compact"/>
      </w:pPr>
      <w:r>
        <w:rPr>
          <w:bCs/>
          <w:b/>
        </w:rPr>
        <w:t xml:space="preserve">Curriculum Implementation Pressures:</w:t>
      </w:r>
      <w:r>
        <w:t xml:space="preserve"> </w:t>
      </w:r>
      <w:r>
        <w:t xml:space="preserve">Under LOMLOE's emphasis on competence-based learning and transversal themes (like sustainability, digital literacy), the Dissertation details the significant additional planning time and professional development required of the</w:t>
      </w:r>
      <w:r>
        <w:t xml:space="preserve"> </w:t>
      </w:r>
      <w:r>
        <w:rPr>
          <w:iCs/>
          <w:i/>
        </w:rPr>
        <w:t xml:space="preserve">Teacher Primary</w:t>
      </w:r>
      <w:r>
        <w:t xml:space="preserve"> </w:t>
      </w:r>
      <w:r>
        <w:t xml:space="preserve">in Madrid compared to previous curricula. This often occurs against a backdrop of resource constraints.</w:t>
      </w:r>
    </w:p>
    <w:p>
      <w:pPr>
        <w:numPr>
          <w:ilvl w:val="0"/>
          <w:numId w:val="1001"/>
        </w:numPr>
        <w:pStyle w:val="Compact"/>
      </w:pPr>
      <w:r>
        <w:rPr>
          <w:bCs/>
          <w:b/>
        </w:rPr>
        <w:t xml:space="preserve">Workload and Professional Recognition:</w:t>
      </w:r>
      <w:r>
        <w:t xml:space="preserve"> </w:t>
      </w:r>
      <w:r>
        <w:t xml:space="preserve">Analysis reveals persistent concerns about unsustainable workloads (including administrative tasks outside teaching hours) reported by Madrid-based</w:t>
      </w:r>
      <w:r>
        <w:t xml:space="preserve"> </w:t>
      </w:r>
      <w:r>
        <w:rPr>
          <w:iCs/>
          <w:i/>
        </w:rPr>
        <w:t xml:space="preserve">Teacher Primary</w:t>
      </w:r>
      <w:r>
        <w:t xml:space="preserve">s, impacting job satisfaction and retention. The Dissertation argues this directly challenges the capacity for these educators to engage deeply with their students in the Madrid environment.</w:t>
      </w:r>
    </w:p>
    <w:bookmarkEnd w:id="22"/>
    <w:bookmarkStart w:id="23" w:name="X7b71e98e5a18db2d90a65e03341646a458dc326"/>
    <w:p>
      <w:pPr>
        <w:pStyle w:val="Heading2"/>
      </w:pPr>
      <w:r>
        <w:t xml:space="preserve">Opportunities for Growth: The Forward-Looking Primary Teacher in Madrid</w:t>
      </w:r>
    </w:p>
    <w:p>
      <w:pPr>
        <w:pStyle w:val="FirstParagraph"/>
      </w:pPr>
      <w:r>
        <w:t xml:space="preserve">Despite challenges, the Dissertation highlights significant opportunities inherent in Madrid's evolving educational ecosystem:</w:t>
      </w:r>
    </w:p>
    <w:p>
      <w:pPr>
        <w:numPr>
          <w:ilvl w:val="0"/>
          <w:numId w:val="1002"/>
        </w:numPr>
        <w:pStyle w:val="Compact"/>
      </w:pPr>
      <w:r>
        <w:rPr>
          <w:bCs/>
          <w:b/>
        </w:rPr>
        <w:t xml:space="preserve">Digital Transformation Integration:</w:t>
      </w:r>
      <w:r>
        <w:t xml:space="preserve"> </w:t>
      </w:r>
      <w:r>
        <w:t xml:space="preserve">Madrid's regional initiatives (e.g., "Madrid Digital para la Educación") provide platforms for the</w:t>
      </w:r>
      <w:r>
        <w:t xml:space="preserve"> </w:t>
      </w:r>
      <w:r>
        <w:rPr>
          <w:iCs/>
          <w:i/>
        </w:rPr>
        <w:t xml:space="preserve">Teacher Primary</w:t>
      </w:r>
      <w:r>
        <w:t xml:space="preserve"> </w:t>
      </w:r>
      <w:r>
        <w:t xml:space="preserve">to integrate technology meaningfully. The Dissertation emphasizes how effective use of these tools, guided by pedagogical goals rather than tech-for-tech's-sake, enhances engagement and personalized learning in Madrid classrooms.</w:t>
      </w:r>
    </w:p>
    <w:p>
      <w:pPr>
        <w:numPr>
          <w:ilvl w:val="0"/>
          <w:numId w:val="1002"/>
        </w:numPr>
        <w:pStyle w:val="Compact"/>
      </w:pPr>
      <w:r>
        <w:rPr>
          <w:bCs/>
          <w:b/>
        </w:rPr>
        <w:t xml:space="preserve">Community and Family Engagement:</w:t>
      </w:r>
      <w:r>
        <w:t xml:space="preserve"> </w:t>
      </w:r>
      <w:r>
        <w:t xml:space="preserve">The Dissertation underscores the</w:t>
      </w:r>
      <w:r>
        <w:t xml:space="preserve"> </w:t>
      </w:r>
      <w:r>
        <w:rPr>
          <w:iCs/>
          <w:i/>
        </w:rPr>
        <w:t xml:space="preserve">Teacher Primary</w:t>
      </w:r>
      <w:r>
        <w:t xml:space="preserve">'s unique role as a key liaison between school and family in Madrid. Successful strategies observed (e.g., targeted communication channels for immigrant families) demonstrate how proactive engagement directly improves pupil outcomes within the specific Madrid community context.</w:t>
      </w:r>
    </w:p>
    <w:p>
      <w:pPr>
        <w:numPr>
          <w:ilvl w:val="0"/>
          <w:numId w:val="1002"/>
        </w:numPr>
        <w:pStyle w:val="Compact"/>
      </w:pPr>
      <w:r>
        <w:rPr>
          <w:bCs/>
          <w:b/>
        </w:rPr>
        <w:t xml:space="preserve">Interdisciplinary Collaboration:</w:t>
      </w:r>
      <w:r>
        <w:t xml:space="preserve"> </w:t>
      </w:r>
      <w:r>
        <w:t xml:space="preserve">Modern Madrid primary schools increasingly foster collaboration among</w:t>
      </w:r>
      <w:r>
        <w:t xml:space="preserve"> </w:t>
      </w:r>
      <w:r>
        <w:rPr>
          <w:iCs/>
          <w:i/>
        </w:rPr>
        <w:t xml:space="preserve">Teacher Primary</w:t>
      </w:r>
      <w:r>
        <w:t xml:space="preserve">s, specialist teachers (e.g., Music, Physical Education), and support staff. The Dissertation presents evidence that this collaborative model, encouraged by regional policies, creates a richer learning environment for pupils than traditional isolated teaching.</w:t>
      </w:r>
    </w:p>
    <w:bookmarkEnd w:id="23"/>
    <w:bookmarkStart w:id="24" w:name="X2527a6afd2f19b0544024bc577267d9c9745850"/>
    <w:p>
      <w:pPr>
        <w:pStyle w:val="Heading2"/>
      </w:pPr>
      <w:r>
        <w:t xml:space="preserve">Conclusion: The Indispensable Role of the Primary Teacher in Spain Madrid</w:t>
      </w:r>
    </w:p>
    <w:p>
      <w:pPr>
        <w:pStyle w:val="FirstParagraph"/>
      </w:pPr>
      <w:r>
        <w:t xml:space="preserve">This Dissertation conclusively establishes that the effective functioning of Madrid's primary education system is intrinsically linked to the quality, support, and professional development of the</w:t>
      </w:r>
      <w:r>
        <w:t xml:space="preserve"> </w:t>
      </w:r>
      <w:r>
        <w:rPr>
          <w:iCs/>
          <w:i/>
        </w:rPr>
        <w:t xml:space="preserve">Teacher Primary</w:t>
      </w:r>
      <w:r>
        <w:t xml:space="preserve">. The unique pressures and opportunities within Spain Madrid – from managing hyper-diverse classrooms to leveraging regional digital initiatives – demand a highly skilled, adaptable, and supported</w:t>
      </w:r>
      <w:r>
        <w:t xml:space="preserve"> </w:t>
      </w:r>
      <w:r>
        <w:rPr>
          <w:iCs/>
          <w:i/>
        </w:rPr>
        <w:t xml:space="preserve">Teacher Primary</w:t>
      </w:r>
      <w:r>
        <w:t xml:space="preserve">. Investing in robust initial teacher training programs specifically attuned to Madrid's urban challenges, providing adequate resources for workload management, and fostering meaningful professional communities are not merely beneficial but essential strategic imperatives. The future success of education in Spain Madrid hinges on recognizing the</w:t>
      </w:r>
      <w:r>
        <w:t xml:space="preserve"> </w:t>
      </w:r>
      <w:r>
        <w:rPr>
          <w:iCs/>
          <w:i/>
        </w:rPr>
        <w:t xml:space="preserve">Teacher Primary</w:t>
      </w:r>
      <w:r>
        <w:t xml:space="preserve"> </w:t>
      </w:r>
      <w:r>
        <w:t xml:space="preserve">as the central, indispensable professional within this vital stage of learning. This Dissertation provides a comprehensive evidence base to inform policymakers, educational leaders, and the</w:t>
      </w:r>
      <w:r>
        <w:t xml:space="preserve"> </w:t>
      </w:r>
      <w:r>
        <w:rPr>
          <w:iCs/>
          <w:i/>
        </w:rPr>
        <w:t xml:space="preserve">Teacher Primary</w:t>
      </w:r>
      <w:r>
        <w:t xml:space="preserve">s themselves towards a more equitable and effective primary education system for all children across Madrid.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Primary Teacher in Madrid's Educational Landscape</dc:title>
  <dc:creator/>
  <dc:language>en</dc:language>
  <cp:keywords/>
  <dcterms:created xsi:type="dcterms:W3CDTF">2025-12-11T06:00:31Z</dcterms:created>
  <dcterms:modified xsi:type="dcterms:W3CDTF">2025-12-11T06:00:31Z</dcterms:modified>
</cp:coreProperties>
</file>

<file path=docProps/custom.xml><?xml version="1.0" encoding="utf-8"?>
<Properties xmlns="http://schemas.openxmlformats.org/officeDocument/2006/custom-properties" xmlns:vt="http://schemas.openxmlformats.org/officeDocument/2006/docPropsVTypes"/>
</file>