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Spain</w:t>
      </w:r>
      <w:r>
        <w:t xml:space="preserve"> </w:t>
      </w:r>
      <w:r>
        <w:t xml:space="preserve">Valencia</w:t>
      </w:r>
    </w:p>
    <w:bookmarkStart w:id="27" w:name="X80706e635b81c0ade0166c85f274c6855ac329b"/>
    <w:p>
      <w:pPr>
        <w:pStyle w:val="Heading1"/>
      </w:pPr>
      <w:r>
        <w:t xml:space="preserve">Dissertation: The Crucial Role and Contemporary Challenges of Primary Teachers within the Educational Framework of Spain Valencia</w:t>
      </w:r>
    </w:p>
    <w:p>
      <w:pPr>
        <w:pStyle w:val="FirstParagraph"/>
      </w:pPr>
      <w:r>
        <w:rPr>
          <w:bCs/>
          <w:b/>
        </w:rPr>
        <w:t xml:space="preserve">Abstract:</w:t>
      </w:r>
      <w:r>
        <w:t xml:space="preserve"> </w:t>
      </w:r>
      <w:r>
        <w:t xml:space="preserve">This dissertation critically examines the multifaceted role, evolving responsibilities, and significant challenges faced by Primary Teachers operating within the specific educational context of Valencia, Spain. It contextualizes their work within the national framework (Ley Orgánica de Educación - LOE) while emphasizing the distinct regional dimensions of Valencian education policy. Through analysis of pedagogical approaches, linguistic integration (Valencian/Spanish), curriculum adaptation, and socio-economic pressures unique to the Valencia Community, this study underscores the indispensable contribution of Primary Teachers to fostering inclusive, culturally responsive learning environments for young learners in Spain's most populous autonomous region.</w:t>
      </w:r>
    </w:p>
    <w:bookmarkStart w:id="20" w:name="X6e035ff47aa52c8c6edddf75e08df122e11522d"/>
    <w:p>
      <w:pPr>
        <w:pStyle w:val="Heading2"/>
      </w:pPr>
      <w:r>
        <w:t xml:space="preserve">1. Introduction: The Foundation of Early Learning in Spain Valencia</w:t>
      </w:r>
    </w:p>
    <w:p>
      <w:pPr>
        <w:pStyle w:val="FirstParagraph"/>
      </w:pPr>
      <w:r>
        <w:t xml:space="preserve">The Primary Education stage (Educación Primaria) represents the cornerstone of the Spanish educational system, typically spanning ages 6 to 12. In the Valencian Community (Comunitat Valenciana), this phase holds particular significance due to its unique cultural identity and linguistic landscape. The role of the Primary Teacher transcends mere knowledge transmission; it encompasses nurturing cognitive development, social-emotional growth, civic values, and crucially, bilingual competence in both Castilian Spanish and Valencian (Catalan variant). This dissertation argues that understanding the specific demands placed upon Primary Teachers within Spain Valencia is essential for evaluating educational outcomes and shaping future policy.</w:t>
      </w:r>
    </w:p>
    <w:bookmarkEnd w:id="20"/>
    <w:bookmarkStart w:id="21" w:name="X191738073a1c8a9bfd6e2d3022957e1f366c43e"/>
    <w:p>
      <w:pPr>
        <w:pStyle w:val="Heading2"/>
      </w:pPr>
      <w:r>
        <w:t xml:space="preserve">2. The Legal and Regional Framework: Shaping the Primary Teacher's Role</w:t>
      </w:r>
    </w:p>
    <w:p>
      <w:pPr>
        <w:pStyle w:val="FirstParagraph"/>
      </w:pPr>
      <w:r>
        <w:t xml:space="preserve">The foundation for Primary Teachers' work in Spain Valencia is built upon two key pillars: the national LOE/LOMLOE (Ley Orgánica de Modificación de la Ley Orgánica 2/2006, de 3 de mayo) and the specific Valencian Education Law (Llei d'Educació Valenciana - LEV). The LEV mandates a strong emphasis on Valencian language acquisition as the primary medium of instruction in early stages within public schools, requiring Primary Teachers to be proficient in both languages. This dual-language mandate significantly shapes pedagogical planning, classroom communication, and resource development. Furthermore, Valencia's autonomous government has implemented initiatives like the "Plan d'Infantil" for early years (ages 0-6) and specific programs addressing socio-economic disparities prevalent in certain Valencian municipalities (e.g., parts of Elche or Alicante city), directly impacting the Primary Teacher's daily responsibilities.</w:t>
      </w:r>
    </w:p>
    <w:bookmarkEnd w:id="21"/>
    <w:bookmarkStart w:id="22" w:name="X3e4a8e616eecd74efd7ae4db8349fd6c6907f76"/>
    <w:p>
      <w:pPr>
        <w:pStyle w:val="Heading2"/>
      </w:pPr>
      <w:r>
        <w:t xml:space="preserve">3. Core Responsibilities: Beyond the Traditional Classroom</w:t>
      </w:r>
    </w:p>
    <w:p>
      <w:pPr>
        <w:pStyle w:val="FirstParagraph"/>
      </w:pPr>
      <w:r>
        <w:t xml:space="preserve">The modern Primary Teacher in Spain Valencia is a complex professional. Their responsibilities extend far beyond delivering curriculum content (e.g., Mathematics, Natural Sciences, Language Arts, Social Studies). They are:</w:t>
      </w:r>
    </w:p>
    <w:p>
      <w:pPr>
        <w:numPr>
          <w:ilvl w:val="0"/>
          <w:numId w:val="1001"/>
        </w:numPr>
        <w:pStyle w:val="Compact"/>
      </w:pPr>
      <w:r>
        <w:rPr>
          <w:bCs/>
          <w:b/>
        </w:rPr>
        <w:t xml:space="preserve">Cultural Mediators:</w:t>
      </w:r>
      <w:r>
        <w:t xml:space="preserve"> </w:t>
      </w:r>
      <w:r>
        <w:t xml:space="preserve">Actively integrating Valencian identity, history (e.g., the Moors and Christians heritage), literature (like "La Festa de Sant Joan"), and traditions into the learning experience.</w:t>
      </w:r>
    </w:p>
    <w:p>
      <w:pPr>
        <w:numPr>
          <w:ilvl w:val="0"/>
          <w:numId w:val="1001"/>
        </w:numPr>
        <w:pStyle w:val="Compact"/>
      </w:pPr>
      <w:r>
        <w:rPr>
          <w:bCs/>
          <w:b/>
        </w:rPr>
        <w:t xml:space="preserve">Bilingual Pedagogues:</w:t>
      </w:r>
      <w:r>
        <w:t xml:space="preserve"> </w:t>
      </w:r>
      <w:r>
        <w:t xml:space="preserve">Mastering the delicate balance of using Valencian as the primary language while ensuring full competence in Spanish, requiring specialized teaching strategies for each subject area.</w:t>
      </w:r>
    </w:p>
    <w:p>
      <w:pPr>
        <w:numPr>
          <w:ilvl w:val="0"/>
          <w:numId w:val="1001"/>
        </w:numPr>
        <w:pStyle w:val="Compact"/>
      </w:pPr>
      <w:r>
        <w:rPr>
          <w:bCs/>
          <w:b/>
        </w:rPr>
        <w:t xml:space="preserve">Comprehensive Development Facilitators:</w:t>
      </w:r>
      <w:r>
        <w:t xml:space="preserve"> </w:t>
      </w:r>
      <w:r>
        <w:t xml:space="preserve">Assessing and supporting holistic student development – academic, emotional (SEL - Social and Emotional Learning), physical, and creative – often within diverse classrooms reflecting Valencia's urban-rural socio-economic spectrum.</w:t>
      </w:r>
    </w:p>
    <w:p>
      <w:pPr>
        <w:numPr>
          <w:ilvl w:val="0"/>
          <w:numId w:val="1001"/>
        </w:numPr>
        <w:pStyle w:val="Compact"/>
      </w:pPr>
      <w:r>
        <w:rPr>
          <w:bCs/>
          <w:b/>
        </w:rPr>
        <w:t xml:space="preserve">Community Liaisons:</w:t>
      </w:r>
      <w:r>
        <w:t xml:space="preserve"> </w:t>
      </w:r>
      <w:r>
        <w:t xml:space="preserve">Serving as a vital bridge between school families, many of whom are immigrants or from specific Valencian cultural backgrounds, fostering trust and participation.</w:t>
      </w:r>
    </w:p>
    <w:bookmarkEnd w:id="22"/>
    <w:bookmarkStart w:id="23" w:name="Xaec48636f495ec689671adb00d94e77511ee0cb"/>
    <w:p>
      <w:pPr>
        <w:pStyle w:val="Heading2"/>
      </w:pPr>
      <w:r>
        <w:t xml:space="preserve">4. Contemporary Challenges Facing Primary Teachers in Valencia</w:t>
      </w:r>
    </w:p>
    <w:p>
      <w:pPr>
        <w:pStyle w:val="FirstParagraph"/>
      </w:pPr>
      <w:r>
        <w:t xml:space="preserve">Despite their pivotal role, Primary Teachers in Spain Valencia confront significant hurdles:</w:t>
      </w:r>
    </w:p>
    <w:p>
      <w:pPr>
        <w:numPr>
          <w:ilvl w:val="0"/>
          <w:numId w:val="1002"/>
        </w:numPr>
        <w:pStyle w:val="Compact"/>
      </w:pPr>
      <w:r>
        <w:rPr>
          <w:bCs/>
          <w:b/>
        </w:rPr>
        <w:t xml:space="preserve">Linguistic Complexity:</w:t>
      </w:r>
      <w:r>
        <w:t xml:space="preserve"> </w:t>
      </w:r>
      <w:r>
        <w:t xml:space="preserve">Ensuring high-quality Valencian instruction while meeting Spanish language standards, especially where teacher training may not fully align with the latest linguistic norms (e.g., orthographic variations like 'x' vs. 'j').</w:t>
      </w:r>
    </w:p>
    <w:p>
      <w:pPr>
        <w:numPr>
          <w:ilvl w:val="0"/>
          <w:numId w:val="1002"/>
        </w:numPr>
        <w:pStyle w:val="Compact"/>
      </w:pPr>
      <w:r>
        <w:rPr>
          <w:bCs/>
          <w:b/>
        </w:rPr>
        <w:t xml:space="preserve">Socio-Economic Pressures:</w:t>
      </w:r>
      <w:r>
        <w:t xml:space="preserve"> </w:t>
      </w:r>
      <w:r>
        <w:t xml:space="preserve">Teaching in areas with high poverty rates or large immigrant populations (common in coastal cities and industrial zones of Valencia) demands additional support for students facing language barriers, food insecurity, or unstable home environments.</w:t>
      </w:r>
    </w:p>
    <w:p>
      <w:pPr>
        <w:numPr>
          <w:ilvl w:val="0"/>
          <w:numId w:val="1002"/>
        </w:numPr>
        <w:pStyle w:val="Compact"/>
      </w:pPr>
      <w:r>
        <w:rPr>
          <w:bCs/>
          <w:b/>
        </w:rPr>
        <w:t xml:space="preserve">Resource Constraints &amp; Workload:</w:t>
      </w:r>
      <w:r>
        <w:t xml:space="preserve"> </w:t>
      </w:r>
      <w:r>
        <w:t xml:space="preserve">Budget limitations impacting classroom materials, technology access, and support staff (like Teaching Assistants), leading to heavy workloads that can hinder personalized attention and teacher well-being. The 2023 regional education report highlighted teacher burnout as a critical issue.</w:t>
      </w:r>
    </w:p>
    <w:p>
      <w:pPr>
        <w:numPr>
          <w:ilvl w:val="0"/>
          <w:numId w:val="1002"/>
        </w:numPr>
        <w:pStyle w:val="Compact"/>
      </w:pPr>
      <w:r>
        <w:rPr>
          <w:bCs/>
          <w:b/>
        </w:rPr>
        <w:t xml:space="preserve">Curriculum Adaptation:</w:t>
      </w:r>
      <w:r>
        <w:t xml:space="preserve"> </w:t>
      </w:r>
      <w:r>
        <w:t xml:space="preserve">Effectively implementing national curricular guidelines while adapting them authentically to the Valencian context, requiring significant professional autonomy and collaborative planning time.</w:t>
      </w:r>
    </w:p>
    <w:bookmarkEnd w:id="23"/>
    <w:bookmarkStart w:id="24" w:name="X5929c0586380e706ef569898e1f3f3477cf6462"/>
    <w:p>
      <w:pPr>
        <w:pStyle w:val="Heading2"/>
      </w:pPr>
      <w:r>
        <w:t xml:space="preserve">5. The Future: Empowerment and Professional Development</w:t>
      </w:r>
    </w:p>
    <w:p>
      <w:pPr>
        <w:pStyle w:val="FirstParagraph"/>
      </w:pPr>
      <w:r>
        <w:t xml:space="preserve">Addressing these challenges necessitates a strategic focus on strengthening the Primary Teacher profession within Spain Valencia. Key pathways include:</w:t>
      </w:r>
    </w:p>
    <w:p>
      <w:pPr>
        <w:numPr>
          <w:ilvl w:val="0"/>
          <w:numId w:val="1003"/>
        </w:numPr>
        <w:pStyle w:val="Compact"/>
      </w:pPr>
      <w:r>
        <w:rPr>
          <w:bCs/>
          <w:b/>
        </w:rPr>
        <w:t xml:space="preserve">Enhanced, Region-Specific Training:</w:t>
      </w:r>
      <w:r>
        <w:t xml:space="preserve"> </w:t>
      </w:r>
      <w:r>
        <w:t xml:space="preserve">Integrating robust Valencian language pedagogy and culturally responsive teaching methodologies into initial teacher education (Formación Inicial de Profesorado - FIP) and mandatory in-service training (Formación Continua) programs offered by the Conselleria d'Educació.</w:t>
      </w:r>
    </w:p>
    <w:p>
      <w:pPr>
        <w:numPr>
          <w:ilvl w:val="0"/>
          <w:numId w:val="1003"/>
        </w:numPr>
        <w:pStyle w:val="Compact"/>
      </w:pPr>
      <w:r>
        <w:rPr>
          <w:bCs/>
          <w:b/>
        </w:rPr>
        <w:t xml:space="preserve">Reducing Administrative Burden:</w:t>
      </w:r>
      <w:r>
        <w:t xml:space="preserve"> </w:t>
      </w:r>
      <w:r>
        <w:t xml:space="preserve">Streamlining reporting requirements to free up more time for pedagogical planning, student interaction, and collaborative work among Primary Teachers within schools.</w:t>
      </w:r>
    </w:p>
    <w:p>
      <w:pPr>
        <w:numPr>
          <w:ilvl w:val="0"/>
          <w:numId w:val="1003"/>
        </w:numPr>
        <w:pStyle w:val="Compact"/>
      </w:pPr>
      <w:r>
        <w:rPr>
          <w:bCs/>
          <w:b/>
        </w:rPr>
        <w:t xml:space="preserve">Targeted Support Systems:</w:t>
      </w:r>
      <w:r>
        <w:t xml:space="preserve"> </w:t>
      </w:r>
      <w:r>
        <w:t xml:space="preserve">Implementing effective programs for students with special educational needs (SEND) and language acquisition support, reducing the overwhelming burden on individual Primary Teachers.</w:t>
      </w:r>
    </w:p>
    <w:bookmarkEnd w:id="24"/>
    <w:bookmarkStart w:id="25" w:name="Xa560b7edccddf962307f7b0ed799b5670e214d2"/>
    <w:p>
      <w:pPr>
        <w:pStyle w:val="Heading2"/>
      </w:pPr>
      <w:r>
        <w:t xml:space="preserve">6. Conclusion: The Indispensable Pillar of Valencia's Future</w:t>
      </w:r>
    </w:p>
    <w:p>
      <w:pPr>
        <w:pStyle w:val="FirstParagraph"/>
      </w:pPr>
      <w:r>
        <w:t xml:space="preserve">This dissertation has illuminated the profound complexity, cultural significance, and mounting pressures inherent in the role of a Primary Teacher within Spain Valencia. They are not merely educators but guardians of Valencian identity, architects of bilingual competence, and first-line responders to socio-educational challenges across diverse communities. Their effectiveness is intrinsically linked to the educational success and societal cohesion of the entire Valencian Community. Investing strategically in their professional development, supporting resources, recognition of their unique dual-language mandate, and addressing systemic pressures are not just policy considerations—they are fundamental investments in the future of Spain Valencia's children and its vibrant cultural fabric. The ongoing evolution of Primary Education in Valencia hinges on acknowledging and empowering this indispensable profession.</w:t>
      </w:r>
    </w:p>
    <w:bookmarkEnd w:id="25"/>
    <w:bookmarkStart w:id="26" w:name="references-illustrative"/>
    <w:p>
      <w:pPr>
        <w:pStyle w:val="Heading2"/>
      </w:pPr>
      <w:r>
        <w:t xml:space="preserve">References (Illustrative)</w:t>
      </w:r>
    </w:p>
    <w:p>
      <w:pPr>
        <w:numPr>
          <w:ilvl w:val="0"/>
          <w:numId w:val="1004"/>
        </w:numPr>
        <w:pStyle w:val="Compact"/>
      </w:pPr>
      <w:r>
        <w:t xml:space="preserve">Ministerio de Educación y Formación Profesional (MEFP). (2023). *Real Decreto 114/2023, por el que se establece la ordenación general de la educación primaria*. BOE.</w:t>
      </w:r>
    </w:p>
    <w:p>
      <w:pPr>
        <w:numPr>
          <w:ilvl w:val="0"/>
          <w:numId w:val="1004"/>
        </w:numPr>
        <w:pStyle w:val="Compact"/>
      </w:pPr>
      <w:r>
        <w:t xml:space="preserve">Conselleria d'Educació. (2021). *Llei d'Educació Valenciana. Revisió i actualització*. Generalitat Valenciana.</w:t>
      </w:r>
    </w:p>
    <w:p>
      <w:pPr>
        <w:numPr>
          <w:ilvl w:val="0"/>
          <w:numId w:val="1004"/>
        </w:numPr>
        <w:pStyle w:val="Compact"/>
      </w:pPr>
      <w:r>
        <w:t xml:space="preserve">García, M., &amp; Martínez, L. (2022). Bilingual Pedagogy in Primary Education: Challenges for Teachers in the Valencian Community. *Journal of Multilingual and Multicultural Development*, 43(5), 410-425.</w:t>
      </w:r>
    </w:p>
    <w:p>
      <w:pPr>
        <w:numPr>
          <w:ilvl w:val="0"/>
          <w:numId w:val="1004"/>
        </w:numPr>
        <w:pStyle w:val="Compact"/>
      </w:pPr>
      <w:r>
        <w:t xml:space="preserve">Valencian Education Department Report. (2023). *Estadística d'Educació Primària a la Comunitat Valenciana*. Departament d'Educació, Generalitat Valenciana.</w:t>
      </w:r>
    </w:p>
    <w:p>
      <w:pPr>
        <w:pStyle w:val="FirstParagraph"/>
      </w:pPr>
      <w:r>
        <w:rPr>
          <w:iCs/>
          <w:i/>
        </w:rPr>
        <w:t xml:space="preserve">This dissertation adheres to academic standards for the field of Education, focusing specifically on the unique context of Primary Teachers within Spain Valencia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Primary Teachers in Spain Valencia</dc:title>
  <dc:creator/>
  <dc:language>en</dc:language>
  <cp:keywords/>
  <dcterms:created xsi:type="dcterms:W3CDTF">2026-04-30T18:53:56Z</dcterms:created>
  <dcterms:modified xsi:type="dcterms:W3CDTF">2026-04-30T18:53:56Z</dcterms:modified>
</cp:coreProperties>
</file>

<file path=docProps/custom.xml><?xml version="1.0" encoding="utf-8"?>
<Properties xmlns="http://schemas.openxmlformats.org/officeDocument/2006/custom-properties" xmlns:vt="http://schemas.openxmlformats.org/officeDocument/2006/docPropsVTypes"/>
</file>