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6e07580dbe79b9cd1a3848cad776530484d2629"/>
    <w:p>
      <w:pPr>
        <w:pStyle w:val="Heading1"/>
      </w:pPr>
      <w:r>
        <w:t xml:space="preserve">Empowering the Future: A Dissertation on the Critical Role and Professional Evolution of Primary Teachers in Abu Dhabi, United Arab Emirates</w:t>
      </w:r>
    </w:p>
    <w:p>
      <w:pPr>
        <w:pStyle w:val="FirstParagraph"/>
      </w:pPr>
      <w:r>
        <w:t xml:space="preserve">This dissertation examines the pivotal role of the</w:t>
      </w:r>
      <w:r>
        <w:t xml:space="preserve"> </w:t>
      </w:r>
      <w:r>
        <w:rPr>
          <w:bCs/>
          <w:b/>
        </w:rPr>
        <w:t xml:space="preserve">Teacher Primary</w:t>
      </w:r>
      <w:r>
        <w:t xml:space="preserve"> </w:t>
      </w:r>
      <w:r>
        <w:t xml:space="preserve">within the evolving educational landscape of Abu Dhabi, United Arab Emirates. It is not merely an academic exercise but a vital analysis grounded in the specific context and ambitious goals of education policy set forth by the Emirate. As Abu Dhabi accelerates its journey towards realizing</w:t>
      </w:r>
      <w:r>
        <w:t xml:space="preserve"> </w:t>
      </w:r>
      <w:r>
        <w:rPr>
          <w:iCs/>
          <w:i/>
        </w:rPr>
        <w:t xml:space="preserve">UAE Vision 2030</w:t>
      </w:r>
      <w:r>
        <w:t xml:space="preserve">, with a strong emphasis on human development and knowledge-based economy, the primary school teacher stands as the indispensable foundation for nurturing future generations of Emiratis and residents. This work argues that investing strategically in the recruitment, professional development, support systems, and recognition of</w:t>
      </w:r>
      <w:r>
        <w:t xml:space="preserve"> </w:t>
      </w:r>
      <w:r>
        <w:rPr>
          <w:bCs/>
          <w:b/>
        </w:rPr>
        <w:t xml:space="preserve">Teacher Primary</w:t>
      </w:r>
      <w:r>
        <w:t xml:space="preserve"> </w:t>
      </w:r>
      <w:r>
        <w:t xml:space="preserve">is non-negotiable for achieving educational excellence within</w:t>
      </w:r>
      <w:r>
        <w:t xml:space="preserve"> </w:t>
      </w:r>
      <w:r>
        <w:rPr>
          <w:bCs/>
          <w:b/>
        </w:rPr>
        <w:t xml:space="preserve">United Arab Emirates Abu Dhabi</w:t>
      </w:r>
      <w:r>
        <w:t xml:space="preserve">.</w:t>
      </w:r>
    </w:p>
    <w:bookmarkStart w:id="20" w:name="Xda9cf4332fec46173e580da0cb8f4f555a4857a"/>
    <w:p>
      <w:pPr>
        <w:pStyle w:val="Heading2"/>
      </w:pPr>
      <w:r>
        <w:t xml:space="preserve">The Imperative for Excellence in Primary Education</w:t>
      </w:r>
    </w:p>
    <w:p>
      <w:pPr>
        <w:pStyle w:val="FirstParagraph"/>
      </w:pPr>
      <w:r>
        <w:t xml:space="preserve">In Abu Dhabi, primary education (Grades 1-6) is recognized as the cornerstone of lifelong learning and national identity formation. The Abu Dhabi Department of Education and Knowledge (ADEK), the governing body overseeing schools, places immense emphasis on foundational skills – literacy, numeracy, critical thinking, and socio-emotional development – all delivered through dedicated</w:t>
      </w:r>
      <w:r>
        <w:t xml:space="preserve"> </w:t>
      </w:r>
      <w:r>
        <w:rPr>
          <w:bCs/>
          <w:b/>
        </w:rPr>
        <w:t xml:space="preserve">Teacher Primary</w:t>
      </w:r>
      <w:r>
        <w:t xml:space="preserve">. These educators are uniquely positioned to instill core Emirati values alongside global competencies. The success of national initiatives like the</w:t>
      </w:r>
      <w:r>
        <w:t xml:space="preserve"> </w:t>
      </w:r>
      <w:r>
        <w:rPr>
          <w:iCs/>
          <w:i/>
        </w:rPr>
        <w:t xml:space="preserve">Emirates National Qualifications Framework (ENQF)</w:t>
      </w:r>
      <w:r>
        <w:t xml:space="preserve"> </w:t>
      </w:r>
      <w:r>
        <w:t xml:space="preserve">and the continuous curriculum modernization efforts hinges significantly on the competence and commitment of this frontline workforce. A</w:t>
      </w:r>
      <w:r>
        <w:t xml:space="preserve"> </w:t>
      </w:r>
      <w:r>
        <w:rPr>
          <w:bCs/>
          <w:b/>
        </w:rPr>
        <w:t xml:space="preserve">Dissertation</w:t>
      </w:r>
      <w:r>
        <w:t xml:space="preserve"> </w:t>
      </w:r>
      <w:r>
        <w:t xml:space="preserve">focused specifically on Abu Dhabi’s primary teachers is therefore essential to understand how policy translates into classroom practice within this dynamic environment.</w:t>
      </w:r>
    </w:p>
    <w:bookmarkEnd w:id="20"/>
    <w:bookmarkStart w:id="21" w:name="X9c9249a9426ecfea7e98437ce651d6dba5f8c29"/>
    <w:p>
      <w:pPr>
        <w:pStyle w:val="Heading2"/>
      </w:pPr>
      <w:r>
        <w:t xml:space="preserve">Key Challenges Facing Primary Teachers in Abu Dhabi</w:t>
      </w:r>
    </w:p>
    <w:p>
      <w:pPr>
        <w:pStyle w:val="FirstParagraph"/>
      </w:pPr>
      <w:r>
        <w:t xml:space="preserve">This dissertation identifies critical challenges specific to the Abu Dhabi context. The primary school classroom is often highly diverse, with students representing over 100 nationalities, each bringing different linguistic backgrounds and learning styles. The</w:t>
      </w:r>
      <w:r>
        <w:t xml:space="preserve"> </w:t>
      </w:r>
      <w:r>
        <w:rPr>
          <w:bCs/>
          <w:b/>
        </w:rPr>
        <w:t xml:space="preserve">Teacher Primary</w:t>
      </w:r>
      <w:r>
        <w:t xml:space="preserve"> </w:t>
      </w:r>
      <w:r>
        <w:t xml:space="preserve">must navigate this multilingual environment while ensuring all children meet rigorous curriculum standards in Arabic (as the language of instruction for Emirati identity), English (as a global lingua franca), and core subjects. Furthermore, Abu Dhabi’s rapid development necessitates constant adaptation – teachers are expected to integrate technology effectively, adopt student-centered pedagogical approaches aligned with modern UAE educational frameworks, and address evolving socio-emotional needs within a rapidly changing society. The pressure to meet high performance benchmarks while managing diverse classrooms presents a significant professional demand on the</w:t>
      </w:r>
      <w:r>
        <w:t xml:space="preserve"> </w:t>
      </w:r>
      <w:r>
        <w:rPr>
          <w:bCs/>
          <w:b/>
        </w:rPr>
        <w:t xml:space="preserve">Teacher Primary</w:t>
      </w:r>
      <w:r>
        <w:t xml:space="preserve"> </w:t>
      </w:r>
      <w:r>
        <w:t xml:space="preserve">in</w:t>
      </w:r>
      <w:r>
        <w:t xml:space="preserve"> </w:t>
      </w:r>
      <w:r>
        <w:rPr>
          <w:bCs/>
          <w:b/>
        </w:rPr>
        <w:t xml:space="preserve">United Arab Emirates Abu Dhabi</w:t>
      </w:r>
      <w:r>
        <w:t xml:space="preserve">.</w:t>
      </w:r>
    </w:p>
    <w:bookmarkEnd w:id="21"/>
    <w:bookmarkStart w:id="22" w:name="X9b09a46745420cb1682da597610d24f83ed49f3"/>
    <w:p>
      <w:pPr>
        <w:pStyle w:val="Heading2"/>
      </w:pPr>
      <w:r>
        <w:t xml:space="preserve">Professional Development: The Pathway to Excellence</w:t>
      </w:r>
    </w:p>
    <w:p>
      <w:pPr>
        <w:pStyle w:val="FirstParagraph"/>
      </w:pPr>
      <w:r>
        <w:t xml:space="preserve">A central thesis of this dissertation is that sustained, high-quality, and context-specific professional development (PD) for the</w:t>
      </w:r>
      <w:r>
        <w:t xml:space="preserve"> </w:t>
      </w:r>
      <w:r>
        <w:rPr>
          <w:bCs/>
          <w:b/>
        </w:rPr>
        <w:t xml:space="preserve">Teacher Primary</w:t>
      </w:r>
      <w:r>
        <w:t xml:space="preserve"> </w:t>
      </w:r>
      <w:r>
        <w:t xml:space="preserve">is the most effective lever for improvement. ADEK has implemented robust PD frameworks, but this dissertation assesses their effectiveness within Abu Dhabi's unique primary school settings. It argues that PD must move beyond one-off workshops to encompass ongoing mentorship, collaborative inquiry within schools (often called Professional Learning Communities), and opportunities for teachers to engage with cutting-edge pedagogical research relevant to multilingual classrooms. Crucially, PD must be designed *with* Abu Dhabi primary teachers, not just *for* them, addressing their specific classroom realities. This investment is not an expense but a strategic necessity for the educational success of</w:t>
      </w:r>
      <w:r>
        <w:t xml:space="preserve"> </w:t>
      </w:r>
      <w:r>
        <w:rPr>
          <w:bCs/>
          <w:b/>
        </w:rPr>
        <w:t xml:space="preserve">United Arab Emirates Abu Dhabi</w:t>
      </w:r>
      <w:r>
        <w:t xml:space="preserve">.</w:t>
      </w:r>
    </w:p>
    <w:bookmarkEnd w:id="22"/>
    <w:bookmarkStart w:id="23" w:name="X75a6025d7ed70887d8f23d1e62076d4ba89f83a"/>
    <w:p>
      <w:pPr>
        <w:pStyle w:val="Heading2"/>
      </w:pPr>
      <w:r>
        <w:t xml:space="preserve">Cultural Responsiveness and Identity Formation</w:t>
      </w:r>
    </w:p>
    <w:p>
      <w:pPr>
        <w:pStyle w:val="FirstParagraph"/>
      </w:pPr>
      <w:r>
        <w:t xml:space="preserve">A core responsibility of the Abu Dhabi primary teacher extends beyond academics. They are crucial facilitators of cultural identity, particularly for Emirati students, within a multicultural environment. This dissertation explores how effective</w:t>
      </w:r>
      <w:r>
        <w:t xml:space="preserve"> </w:t>
      </w:r>
      <w:r>
        <w:rPr>
          <w:bCs/>
          <w:b/>
        </w:rPr>
        <w:t xml:space="preserve">Teacher Primary</w:t>
      </w:r>
      <w:r>
        <w:t xml:space="preserve"> </w:t>
      </w:r>
      <w:r>
        <w:t xml:space="preserve">in Abu Dhabi integrates Emirati heritage, Islamic values (as appropriate to the age group), and national pride into the curriculum authentically and respectfully. It examines strategies for building inclusive classrooms where all children feel valued while fostering a strong sense of belonging to the Emirati community. The dissertation posits that successful primary teachers in Abu Dhabi are cultural brokers who navigate this delicate balance, significantly contributing to social cohesion – a key objective of UAE policy.</w:t>
      </w:r>
    </w:p>
    <w:bookmarkEnd w:id="23"/>
    <w:bookmarkStart w:id="24" w:name="recognition-support-and-retention"/>
    <w:p>
      <w:pPr>
        <w:pStyle w:val="Heading2"/>
      </w:pPr>
      <w:r>
        <w:t xml:space="preserve">Recognition, Support, and Retention</w:t>
      </w:r>
    </w:p>
    <w:p>
      <w:pPr>
        <w:pStyle w:val="FirstParagraph"/>
      </w:pPr>
      <w:r>
        <w:t xml:space="preserve">The dissertation concludes by emphasizing that talent retention is as critical as recruitment. High turnover among primary teachers in Abu Dhabi, often due to workload pressures or perceived lack of professional growth opportunities, undermines system stability. This work advocates for systemic changes: competitive and transparent career progression pathways specifically for the</w:t>
      </w:r>
      <w:r>
        <w:t xml:space="preserve"> </w:t>
      </w:r>
      <w:r>
        <w:rPr>
          <w:bCs/>
          <w:b/>
        </w:rPr>
        <w:t xml:space="preserve">Teacher Primary</w:t>
      </w:r>
      <w:r>
        <w:t xml:space="preserve">, meaningful recognition programs celebrating pedagogical excellence aligned with UAE values, and robust mental health and wellbeing support systems. Investing in the *whole* teacher ensures they remain motivated, skilled, and deeply committed to shaping the future of</w:t>
      </w:r>
      <w:r>
        <w:t xml:space="preserve"> </w:t>
      </w:r>
      <w:r>
        <w:rPr>
          <w:bCs/>
          <w:b/>
        </w:rPr>
        <w:t xml:space="preserve">United Arab Emirates Abu Dhabi</w:t>
      </w:r>
      <w:r>
        <w:t xml:space="preserve">.</w:t>
      </w:r>
    </w:p>
    <w:bookmarkEnd w:id="24"/>
    <w:bookmarkStart w:id="25" w:name="X39d4450c5b9b50f28dad41863e95f211563c397"/>
    <w:p>
      <w:pPr>
        <w:pStyle w:val="Heading2"/>
      </w:pPr>
      <w:r>
        <w:t xml:space="preserve">Conclusion: The Foundation for a Brighter Tomorrow</w:t>
      </w:r>
    </w:p>
    <w:p>
      <w:pPr>
        <w:pStyle w:val="FirstParagraph"/>
      </w:pPr>
      <w:r>
        <w:t xml:space="preserve">This dissertation unequivocally establishes that the success of primary education in Abu Dhabi is inextricably linked to the quality, support, and professional growth of the</w:t>
      </w:r>
      <w:r>
        <w:t xml:space="preserve"> </w:t>
      </w:r>
      <w:r>
        <w:rPr>
          <w:bCs/>
          <w:b/>
        </w:rPr>
        <w:t xml:space="preserve">Teacher Primary</w:t>
      </w:r>
      <w:r>
        <w:t xml:space="preserve">. As Abu Dhabi strives to become a global hub for education and innovation, its investment in empowering these foundational educators must be prioritized at every level – from ADEK policy decisions through school leadership down to the classroom. The recommendations flowing from this work—centered on contextually relevant PD, cultural responsiveness training, and holistic teacher support—are not merely suggestions; they are essential steps towards fulfilling the promise of UAE Vision 2030 for its youngest learners within</w:t>
      </w:r>
      <w:r>
        <w:t xml:space="preserve"> </w:t>
      </w:r>
      <w:r>
        <w:rPr>
          <w:bCs/>
          <w:b/>
        </w:rPr>
        <w:t xml:space="preserve">United Arab Emirates Abu Dhabi</w:t>
      </w:r>
      <w:r>
        <w:t xml:space="preserve">. The</w:t>
      </w:r>
      <w:r>
        <w:t xml:space="preserve"> </w:t>
      </w:r>
      <w:r>
        <w:rPr>
          <w:bCs/>
          <w:b/>
        </w:rPr>
        <w:t xml:space="preserve">Dissertation</w:t>
      </w:r>
      <w:r>
        <w:t xml:space="preserve"> </w:t>
      </w:r>
      <w:r>
        <w:t xml:space="preserve">concludes that by nurturing the primary teacher today, Abu Dhabi invests directly in a more skilled, cohesive, and prosperous nation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Primary Teachers in United Arab Emirates Abu Dhabi</dc:title>
  <dc:creator/>
  <dc:language>en</dc:language>
  <cp:keywords/>
  <dcterms:created xsi:type="dcterms:W3CDTF">2026-07-21T04:54:23Z</dcterms:created>
  <dcterms:modified xsi:type="dcterms:W3CDTF">2026-07-21T04:54:23Z</dcterms:modified>
</cp:coreProperties>
</file>

<file path=docProps/custom.xml><?xml version="1.0" encoding="utf-8"?>
<Properties xmlns="http://schemas.openxmlformats.org/officeDocument/2006/custom-properties" xmlns:vt="http://schemas.openxmlformats.org/officeDocument/2006/docPropsVTypes"/>
</file>