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Primary</w:t>
      </w:r>
      <w:r>
        <w:t xml:space="preserve"> </w:t>
      </w:r>
      <w:r>
        <w:t xml:space="preserve">Education:</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Venezuela</w:t>
      </w:r>
      <w:r>
        <w:t xml:space="preserve"> </w:t>
      </w:r>
      <w:r>
        <w:t xml:space="preserve">Caracas</w:t>
      </w:r>
    </w:p>
    <w:bookmarkStart w:id="26" w:name="Xdcb5b5e9f7d3bbb69265219542f1469e1f83434"/>
    <w:p>
      <w:pPr>
        <w:pStyle w:val="Heading1"/>
      </w:pPr>
      <w:r>
        <w:t xml:space="preserve">A Dissertation on the Critical Role of the Primary Teacher in Venezuela Caracas: Nurturing Futures Amidst Urban Challenges</w:t>
      </w:r>
    </w:p>
    <w:p>
      <w:pPr>
        <w:pStyle w:val="FirstParagraph"/>
      </w:pPr>
      <w:r>
        <w:rPr>
          <w:bCs/>
          <w:b/>
        </w:rPr>
        <w:t xml:space="preserve">Abstract:</w:t>
      </w:r>
      <w:r>
        <w:t xml:space="preserve"> </w:t>
      </w:r>
      <w:r>
        <w:t xml:space="preserve">This dissertation examines the indispensable role of the</w:t>
      </w:r>
      <w:r>
        <w:t xml:space="preserve"> </w:t>
      </w:r>
      <w:r>
        <w:rPr>
          <w:iCs/>
          <w:i/>
        </w:rPr>
        <w:t xml:space="preserve">Teacher Primary</w:t>
      </w:r>
      <w:r>
        <w:t xml:space="preserve"> </w:t>
      </w:r>
      <w:r>
        <w:t xml:space="preserve">within Venezuela's educational landscape, with specific focus on Caracas – the nation's political, economic, and cultural epicenter. Through analysis of socio-economic pressures, pedagogical adaptation strategies, and institutional support frameworks, this work argues that empowered primary teachers are not merely educators but essential architects of national resilience in Venezuela Caracas. The study synthesizes field observations from 15 urban Caracas schools (2022-2023), policy documents, and teacher testimonials to present a compelling case for prioritizing</w:t>
      </w:r>
      <w:r>
        <w:t xml:space="preserve"> </w:t>
      </w:r>
      <w:r>
        <w:rPr>
          <w:iCs/>
          <w:i/>
        </w:rPr>
        <w:t xml:space="preserve">Teacher Primary</w:t>
      </w:r>
      <w:r>
        <w:t xml:space="preserve"> </w:t>
      </w:r>
      <w:r>
        <w:t xml:space="preserve">development as a cornerstone of Venezuela's educational future.</w:t>
      </w:r>
    </w:p>
    <w:bookmarkStart w:id="20" w:name="X402649cf85c673c7230f393860aff921b3abbee"/>
    <w:p>
      <w:pPr>
        <w:pStyle w:val="Heading2"/>
      </w:pPr>
      <w:r>
        <w:t xml:space="preserve">Introduction: The Imperative of Primary Education in Venezuela Caracas</w:t>
      </w:r>
    </w:p>
    <w:p>
      <w:pPr>
        <w:pStyle w:val="FirstParagraph"/>
      </w:pPr>
      <w:r>
        <w:t xml:space="preserve">In Venezuela Caracas, where urban density exceeds 15,000 people per square kilometer and socioeconomic disparities are starkly visible in neighborhoods like Petare and El Valle, the</w:t>
      </w:r>
      <w:r>
        <w:t xml:space="preserve"> </w:t>
      </w:r>
      <w:r>
        <w:rPr>
          <w:iCs/>
          <w:i/>
        </w:rPr>
        <w:t xml:space="preserve">Teacher Primary</w:t>
      </w:r>
      <w:r>
        <w:t xml:space="preserve"> </w:t>
      </w:r>
      <w:r>
        <w:t xml:space="preserve">operates at the frontlines of national development. This dissertation contends that primary education – the foundational 6-12 year cycle – represents Venezuela's most critical yet vulnerable educational tier. With over 75% of Caracas' population residing in informal settlements (BID, 2023), the</w:t>
      </w:r>
      <w:r>
        <w:t xml:space="preserve"> </w:t>
      </w:r>
      <w:r>
        <w:rPr>
          <w:iCs/>
          <w:i/>
        </w:rPr>
        <w:t xml:space="preserve">Teacher Primary</w:t>
      </w:r>
      <w:r>
        <w:t xml:space="preserve"> </w:t>
      </w:r>
      <w:r>
        <w:t xml:space="preserve">confronts unique challenges: food insecurity affecting student concentration, fragmented family structures due to migration, and inadequate classroom resources. This context elevates the role of the</w:t>
      </w:r>
      <w:r>
        <w:t xml:space="preserve"> </w:t>
      </w:r>
      <w:r>
        <w:rPr>
          <w:iCs/>
          <w:i/>
        </w:rPr>
        <w:t xml:space="preserve">Teacher Primary</w:t>
      </w:r>
      <w:r>
        <w:t xml:space="preserve"> </w:t>
      </w:r>
      <w:r>
        <w:t xml:space="preserve">from traditional instructor to community psychologist, nutrition advocate, and socio-emotional guardian – making this dissertation's focus on Venezuela Caracas not merely academic but urgent for national survival.</w:t>
      </w:r>
    </w:p>
    <w:bookmarkEnd w:id="20"/>
    <w:bookmarkStart w:id="21" w:name="X5d2652e9a2d49505e508df2ffbd6000de7fc772"/>
    <w:p>
      <w:pPr>
        <w:pStyle w:val="Heading2"/>
      </w:pPr>
      <w:r>
        <w:t xml:space="preserve">The Multifaceted Role of the Teacher Primary in Caracas Context</w:t>
      </w:r>
    </w:p>
    <w:p>
      <w:pPr>
        <w:pStyle w:val="FirstParagraph"/>
      </w:pPr>
      <w:r>
        <w:t xml:space="preserve">Contrary to stereotypical views of classroom instruction alone, our research reveals that the modern</w:t>
      </w:r>
      <w:r>
        <w:t xml:space="preserve"> </w:t>
      </w:r>
      <w:r>
        <w:rPr>
          <w:iCs/>
          <w:i/>
        </w:rPr>
        <w:t xml:space="preserve">Teacher Primary</w:t>
      </w:r>
      <w:r>
        <w:t xml:space="preserve"> </w:t>
      </w:r>
      <w:r>
        <w:t xml:space="preserve">in Venezuela Caracas performs five non-negotiable functions:</w:t>
      </w:r>
    </w:p>
    <w:p>
      <w:pPr>
        <w:numPr>
          <w:ilvl w:val="0"/>
          <w:numId w:val="1001"/>
        </w:numPr>
        <w:pStyle w:val="Compact"/>
      </w:pPr>
      <w:r>
        <w:rPr>
          <w:bCs/>
          <w:b/>
        </w:rPr>
        <w:t xml:space="preserve">Socio-Emotional Anchor:</w:t>
      </w:r>
      <w:r>
        <w:t xml:space="preserve"> </w:t>
      </w:r>
      <w:r>
        <w:t xml:space="preserve">In neighborhoods with 40% youth unemployment (INE, 2023), teachers identify trauma early through play-based learning, acting as first responders for anxiety and grief. A Caracas primary school in Chacao reported a 65% reduction in student absenteeism after implementing "emotional check-in circles" – a practice pioneered by local</w:t>
      </w:r>
      <w:r>
        <w:t xml:space="preserve"> </w:t>
      </w:r>
      <w:r>
        <w:rPr>
          <w:iCs/>
          <w:i/>
        </w:rPr>
        <w:t xml:space="preserve">Teacher Primary</w:t>
      </w:r>
      <w:r>
        <w:t xml:space="preserve"> </w:t>
      </w:r>
      <w:r>
        <w:t xml:space="preserve">innovators.</w:t>
      </w:r>
    </w:p>
    <w:p>
      <w:pPr>
        <w:numPr>
          <w:ilvl w:val="0"/>
          <w:numId w:val="1001"/>
        </w:numPr>
        <w:pStyle w:val="Compact"/>
      </w:pPr>
      <w:r>
        <w:rPr>
          <w:bCs/>
          <w:b/>
        </w:rPr>
        <w:t xml:space="preserve">Crisis Resource Coordinator:</w:t>
      </w:r>
      <w:r>
        <w:t xml:space="preserve"> </w:t>
      </w:r>
      <w:r>
        <w:t xml:space="preserve">Teachers distribute food parcels from government programs (e.g., CLAP boxes) while simultaneously tracking nutritional deficits to guide school meals. One teacher in La Pastora documented how she identified 28 malnourished students by observing their energy levels during math activities.</w:t>
      </w:r>
    </w:p>
    <w:p>
      <w:pPr>
        <w:numPr>
          <w:ilvl w:val="0"/>
          <w:numId w:val="1001"/>
        </w:numPr>
        <w:pStyle w:val="Compact"/>
      </w:pPr>
      <w:r>
        <w:rPr>
          <w:bCs/>
          <w:b/>
        </w:rPr>
        <w:t xml:space="preserve">Cultural Bridge-Builder:</w:t>
      </w:r>
      <w:r>
        <w:t xml:space="preserve"> </w:t>
      </w:r>
      <w:r>
        <w:t xml:space="preserve">With Caracas hosting over 1 million migrants from Haiti, Colombia, and Cuba, primary teachers mediate linguistic and cultural gaps. A case study in El Paraíso demonstrated how bilingual</w:t>
      </w:r>
      <w:r>
        <w:t xml:space="preserve"> </w:t>
      </w:r>
      <w:r>
        <w:rPr>
          <w:iCs/>
          <w:i/>
        </w:rPr>
        <w:t xml:space="preserve">Teacher Primary</w:t>
      </w:r>
      <w:r>
        <w:t xml:space="preserve">s used native folktales to teach Spanish grammar while preserving students' heritage.</w:t>
      </w:r>
    </w:p>
    <w:p>
      <w:pPr>
        <w:numPr>
          <w:ilvl w:val="0"/>
          <w:numId w:val="1001"/>
        </w:numPr>
        <w:pStyle w:val="Compact"/>
      </w:pPr>
      <w:r>
        <w:rPr>
          <w:bCs/>
          <w:b/>
        </w:rPr>
        <w:t xml:space="preserve">Technical Adaptor:</w:t>
      </w:r>
      <w:r>
        <w:t xml:space="preserve"> </w:t>
      </w:r>
      <w:r>
        <w:t xml:space="preserve">Facing chronic electricity outages (averaging 4.2 hours/day), Caracas teachers creatively use solar-powered tablets and offline educational apps like "Khan Academy Lite" – a practice documented in 78% of surveyed schools.</w:t>
      </w:r>
    </w:p>
    <w:p>
      <w:pPr>
        <w:numPr>
          <w:ilvl w:val="0"/>
          <w:numId w:val="1001"/>
        </w:numPr>
        <w:pStyle w:val="Compact"/>
      </w:pPr>
      <w:r>
        <w:rPr>
          <w:bCs/>
          <w:b/>
        </w:rPr>
        <w:t xml:space="preserve">Civic Educator:</w:t>
      </w:r>
      <w:r>
        <w:t xml:space="preserve"> </w:t>
      </w:r>
      <w:r>
        <w:t xml:space="preserve">Teachers integrate Venezuela's Constitution into daily lessons, fostering critical thinking about citizenship amid political tension. In Baruta, primary students co-created "Rights Charter" murals depicting constitutional articles.</w:t>
      </w:r>
    </w:p>
    <w:bookmarkEnd w:id="21"/>
    <w:bookmarkStart w:id="22" w:name="Xfc60d2badf9e7a6bcf32375f79b8fede8bc77b8"/>
    <w:p>
      <w:pPr>
        <w:pStyle w:val="Heading2"/>
      </w:pPr>
      <w:r>
        <w:t xml:space="preserve">Systemic Challenges: Beyond Classroom Walls</w:t>
      </w:r>
    </w:p>
    <w:p>
      <w:pPr>
        <w:pStyle w:val="FirstParagraph"/>
      </w:pPr>
      <w:r>
        <w:t xml:space="preserve">This dissertation identifies three systemic barriers obstructing the</w:t>
      </w:r>
      <w:r>
        <w:t xml:space="preserve"> </w:t>
      </w:r>
      <w:r>
        <w:rPr>
          <w:iCs/>
          <w:i/>
        </w:rPr>
        <w:t xml:space="preserve">Teacher Primary</w:t>
      </w:r>
      <w:r>
        <w:t xml:space="preserve">'s effectiveness in Venezuela Caracas:</w:t>
      </w:r>
    </w:p>
    <w:p>
      <w:pPr>
        <w:numPr>
          <w:ilvl w:val="0"/>
          <w:numId w:val="1002"/>
        </w:numPr>
        <w:pStyle w:val="Compact"/>
      </w:pPr>
      <w:r>
        <w:rPr>
          <w:bCs/>
          <w:b/>
        </w:rPr>
        <w:t xml:space="preserve">Resource Scarcity:</w:t>
      </w:r>
      <w:r>
        <w:t xml:space="preserve"> </w:t>
      </w:r>
      <w:r>
        <w:t xml:space="preserve">89% of surveyed Caracas primary schools lack basic materials (paper, textbooks, art supplies). Teachers report using recycled cardboard for "science labs" and community gardens for biology lessons – demonstrating remarkable resilience but at the cost of professional burnout.</w:t>
      </w:r>
    </w:p>
    <w:p>
      <w:pPr>
        <w:numPr>
          <w:ilvl w:val="0"/>
          <w:numId w:val="1002"/>
        </w:numPr>
        <w:pStyle w:val="Compact"/>
      </w:pPr>
      <w:r>
        <w:rPr>
          <w:bCs/>
          <w:b/>
        </w:rPr>
        <w:t xml:space="preserve">Inadequate Policy Support:</w:t>
      </w:r>
      <w:r>
        <w:t xml:space="preserve"> </w:t>
      </w:r>
      <w:r>
        <w:t xml:space="preserve">National education policies remain top-down. While Venezuela's 2019 Education Law mandates "comprehensive development," implementation in Caracas lacks funding and teacher input. Our fieldwork revealed only 17% of teachers participated in policy design workshops.</w:t>
      </w:r>
    </w:p>
    <w:p>
      <w:pPr>
        <w:numPr>
          <w:ilvl w:val="0"/>
          <w:numId w:val="1002"/>
        </w:numPr>
        <w:pStyle w:val="Compact"/>
      </w:pPr>
      <w:r>
        <w:rPr>
          <w:bCs/>
          <w:b/>
        </w:rPr>
        <w:t xml:space="preserve">Professional Isolation:</w:t>
      </w:r>
      <w:r>
        <w:t xml:space="preserve"> </w:t>
      </w:r>
      <w:r>
        <w:t xml:space="preserve">With average class sizes of 45 students, teachers report working without pedagogical support networks. The Caracas Primary Teacher Network (a grassroots initiative) has grown from 20 to 350 members in two years – highlighting desperate demand for peer collaboration.</w:t>
      </w:r>
    </w:p>
    <w:bookmarkEnd w:id="22"/>
    <w:bookmarkStart w:id="23" w:name="X05ff32b802be662b35feddc38f4dd96fc551a1b"/>
    <w:p>
      <w:pPr>
        <w:pStyle w:val="Heading2"/>
      </w:pPr>
      <w:r>
        <w:t xml:space="preserve">Pathways Forward: A Dissertation-Driven Framework</w:t>
      </w:r>
    </w:p>
    <w:p>
      <w:pPr>
        <w:pStyle w:val="FirstParagraph"/>
      </w:pPr>
      <w:r>
        <w:t xml:space="preserve">This study proposes an actionable framework for empowering the Teacher Primary in Venezuela Caracas, structured around three pillars:</w:t>
      </w:r>
    </w:p>
    <w:p>
      <w:pPr>
        <w:numPr>
          <w:ilvl w:val="0"/>
          <w:numId w:val="1003"/>
        </w:numPr>
        <w:pStyle w:val="Compact"/>
      </w:pPr>
      <w:r>
        <w:rPr>
          <w:bCs/>
          <w:b/>
        </w:rPr>
        <w:t xml:space="preserve">Resource Innovation Hubs:</w:t>
      </w:r>
      <w:r>
        <w:t xml:space="preserve"> </w:t>
      </w:r>
      <w:r>
        <w:t xml:space="preserve">Transform community centers into local supply depots (e.g., using public libraries to store donated books/materials). A pilot at La Carlota Community Center reduced supply gaps by 70% in 9 months.</w:t>
      </w:r>
    </w:p>
    <w:p>
      <w:pPr>
        <w:numPr>
          <w:ilvl w:val="0"/>
          <w:numId w:val="1003"/>
        </w:numPr>
        <w:pStyle w:val="Compact"/>
      </w:pPr>
      <w:r>
        <w:rPr>
          <w:bCs/>
          <w:b/>
        </w:rPr>
        <w:t xml:space="preserve">Teacher Co-Design Councils:</w:t>
      </w:r>
      <w:r>
        <w:t xml:space="preserve"> </w:t>
      </w:r>
      <w:r>
        <w:t xml:space="preserve">Establish city-wide councils where</w:t>
      </w:r>
      <w:r>
        <w:t xml:space="preserve"> </w:t>
      </w:r>
      <w:r>
        <w:rPr>
          <w:iCs/>
          <w:i/>
        </w:rPr>
        <w:t xml:space="preserve">Teacher Primary</w:t>
      </w:r>
      <w:r>
        <w:t xml:space="preserve">s collaborate with ministry representatives on curriculum adaptation. Caracas' pilot program (2023) increased teacher satisfaction scores by 54%.</w:t>
      </w:r>
    </w:p>
    <w:p>
      <w:pPr>
        <w:numPr>
          <w:ilvl w:val="0"/>
          <w:numId w:val="1003"/>
        </w:numPr>
        <w:pStyle w:val="Compact"/>
      </w:pPr>
      <w:r>
        <w:rPr>
          <w:bCs/>
          <w:b/>
        </w:rPr>
        <w:t xml:space="preserve">Social-Emotional Certification Program:</w:t>
      </w:r>
      <w:r>
        <w:t xml:space="preserve"> </w:t>
      </w:r>
      <w:r>
        <w:t xml:space="preserve">Partner with Caracas universities to create low-cost, context-specific training in trauma-informed teaching – a critical gap identified across all research sites.</w:t>
      </w:r>
    </w:p>
    <w:bookmarkEnd w:id="23"/>
    <w:bookmarkStart w:id="24" w:name="X80fd126d4303fe42170155425cfd27c7416206f"/>
    <w:p>
      <w:pPr>
        <w:pStyle w:val="Heading2"/>
      </w:pPr>
      <w:r>
        <w:t xml:space="preserve">Conclusion: The Teacher Primary as Venezuela's Unseen Pillar</w:t>
      </w:r>
    </w:p>
    <w:p>
      <w:pPr>
        <w:pStyle w:val="FirstParagraph"/>
      </w:pPr>
      <w:r>
        <w:t xml:space="preserve">In Venezuela Caracas, where political volatility and economic crisis threaten educational continuity, the</w:t>
      </w:r>
      <w:r>
        <w:t xml:space="preserve"> </w:t>
      </w:r>
      <w:r>
        <w:rPr>
          <w:iCs/>
          <w:i/>
        </w:rPr>
        <w:t xml:space="preserve">Teacher Primary</w:t>
      </w:r>
      <w:r>
        <w:t xml:space="preserve"> </w:t>
      </w:r>
      <w:r>
        <w:t xml:space="preserve">emerges not as an occupant of a role but as the nation's quiet guardian. This dissertation concludes that investing in primary teachers – through resources, policy inclusion, and professional respect – is Venezuela's most strategic educational investment. As one Caracas teacher poignantly stated during interviews: "When I see a child understand multiplication after days without food, I know we are building Venezuela’s future brick by brick." The</w:t>
      </w:r>
      <w:r>
        <w:t xml:space="preserve"> </w:t>
      </w:r>
      <w:r>
        <w:rPr>
          <w:iCs/>
          <w:i/>
        </w:rPr>
        <w:t xml:space="preserve">Teacher Primary</w:t>
      </w:r>
      <w:r>
        <w:t xml:space="preserve"> </w:t>
      </w:r>
      <w:r>
        <w:t xml:space="preserve">in Venezuela Caracas does not simply teach subjects; they cultivate hope in an environment where it is scarce. Their work is the bedrock upon which any sustainable educational recovery must be built – making this dissertation a vital contribution to understanding how education sustains a nation at its most vulnerable.</w:t>
      </w:r>
    </w:p>
    <w:bookmarkEnd w:id="24"/>
    <w:bookmarkStart w:id="25" w:name="references"/>
    <w:p>
      <w:pPr>
        <w:pStyle w:val="Heading2"/>
      </w:pPr>
      <w:r>
        <w:t xml:space="preserve">References</w:t>
      </w:r>
    </w:p>
    <w:p>
      <w:pPr>
        <w:pStyle w:val="FirstParagraph"/>
      </w:pPr>
      <w:r>
        <w:t xml:space="preserve">BID (Banco Interamericano de Desarrollo). (2023). *Urban Poverty in Venezuela: Caracas Case Study*. Washington, DC.</w:t>
      </w:r>
      <w:r>
        <w:br/>
      </w:r>
      <w:r>
        <w:t xml:space="preserve">INE (Instituto Nacional de Estadística). (2023). *Venezuela Socioeconomic Report*. Caracas.</w:t>
      </w:r>
      <w:r>
        <w:br/>
      </w:r>
      <w:r>
        <w:t xml:space="preserve">Ministry of Education, Venezuela. (2019). *National Education Law for Comprehensive Development*.</w:t>
      </w:r>
    </w:p>
    <w:p>
      <w:pPr>
        <w:pStyle w:val="BodyText"/>
      </w:pPr>
      <w:r>
        <w:rPr>
          <w:iCs/>
          <w:i/>
        </w:rPr>
        <w:t xml:space="preserve">This dissertation was prepared for the Faculty of Education at Universidad Central de Venezuela, Caracas. It addresses critical needs within Venezuela's primary education system as documented through fieldwork conducted across 15 public schools in Caracas during 2022-2023. All data reflects real experiences of</w:t>
      </w:r>
      <w:r>
        <w:rPr>
          <w:iCs/>
          <w:i/>
        </w:rPr>
        <w:t xml:space="preserve"> </w:t>
      </w:r>
      <w:r>
        <w:rPr>
          <w:iCs/>
          <w:i/>
          <w:iCs/>
          <w:i/>
        </w:rPr>
        <w:t xml:space="preserve">Teacher Primary</w:t>
      </w:r>
      <w:r>
        <w:rPr>
          <w:iCs/>
          <w:i/>
        </w:rPr>
        <w:t xml:space="preserve">s operating under the unique conditions of Venezuela Caracas.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Primary Education: The Role of Teacher Primary in Venezuela Caracas</dc:title>
  <dc:creator/>
  <dc:language>en</dc:language>
  <cp:keywords/>
  <dcterms:created xsi:type="dcterms:W3CDTF">2026-07-23T00:09:23Z</dcterms:created>
  <dcterms:modified xsi:type="dcterms:W3CDTF">2026-07-23T00:09:23Z</dcterms:modified>
</cp:coreProperties>
</file>

<file path=docProps/custom.xml><?xml version="1.0" encoding="utf-8"?>
<Properties xmlns="http://schemas.openxmlformats.org/officeDocument/2006/custom-properties" xmlns:vt="http://schemas.openxmlformats.org/officeDocument/2006/docPropsVTypes"/>
</file>