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Enhancing</w:t>
      </w:r>
      <w:r>
        <w:t xml:space="preserve"> </w:t>
      </w:r>
      <w:r>
        <w:t xml:space="preserve">Teacher</w:t>
      </w:r>
      <w:r>
        <w:t xml:space="preserve"> </w:t>
      </w:r>
      <w:r>
        <w:t xml:space="preserve">Secondary</w:t>
      </w:r>
      <w:r>
        <w:t xml:space="preserve"> </w:t>
      </w:r>
      <w:r>
        <w:t xml:space="preserve">Professional</w:t>
      </w:r>
      <w:r>
        <w:t xml:space="preserve"> </w:t>
      </w:r>
      <w:r>
        <w:t xml:space="preserve">Development:</w:t>
      </w:r>
      <w:r>
        <w:t xml:space="preserve"> </w:t>
      </w:r>
      <w:r>
        <w:t xml:space="preserve">A</w:t>
      </w:r>
      <w:r>
        <w:t xml:space="preserve"> </w:t>
      </w:r>
      <w:r>
        <w:t xml:space="preserve">Focus</w:t>
      </w:r>
      <w:r>
        <w:t xml:space="preserve"> </w:t>
      </w:r>
      <w:r>
        <w:t xml:space="preserve">on</w:t>
      </w:r>
      <w:r>
        <w:t xml:space="preserve"> </w:t>
      </w:r>
      <w:r>
        <w:t xml:space="preserve">Egypt</w:t>
      </w:r>
      <w:r>
        <w:t xml:space="preserve"> </w:t>
      </w:r>
      <w:r>
        <w:t xml:space="preserve">Alexandria</w:t>
      </w:r>
    </w:p>
    <w:bookmarkStart w:id="25" w:name="X7e306865d65652ebf46a44624d90d67c9a921b3"/>
    <w:p>
      <w:pPr>
        <w:pStyle w:val="Heading1"/>
      </w:pPr>
      <w:r>
        <w:t xml:space="preserve">Dissertation on Enhancing Teacher Secondary Professional Development in Egypt Alexandria</w:t>
      </w:r>
    </w:p>
    <w:p>
      <w:pPr>
        <w:pStyle w:val="FirstParagraph"/>
      </w:pPr>
      <w:r>
        <w:t xml:space="preserve">This comprehensive Dissertation addresses a critical imperative within the Egyptian educational landscape, specifically focusing on the pivotal role of Teacher Secondary educators across the dynamic city of Alexandria. As Egypt strives to modernize its educational framework under initiatives like "Egypt Vision 2030," this research delves into the systemic challenges, professional development needs, and transformative potential inherent in supporting secondary school teachers within Egypt Alexandria. The term 'Teacher Secondary' is employed throughout this Dissertation to denote educators specifically entrusted with delivering instruction to students in grades 10-12 (Secondary Stage) across public and private institutions. The city of Alexandria, with its unique historical significance as an educational hub and its substantial population density, presents both a microcosm of national challenges and a fertile ground for innovative solutions.</w:t>
      </w:r>
    </w:p>
    <w:bookmarkStart w:id="20" w:name="X78fed375611f7cba3d8faee03329cf4841dd8a5"/>
    <w:p>
      <w:pPr>
        <w:pStyle w:val="Heading2"/>
      </w:pPr>
      <w:r>
        <w:t xml:space="preserve">The Imperative for Teacher Secondary Excellence in Egypt Alexandria</w:t>
      </w:r>
    </w:p>
    <w:p>
      <w:pPr>
        <w:pStyle w:val="FirstParagraph"/>
      </w:pPr>
      <w:r>
        <w:t xml:space="preserve">Egypt's secondary education system faces significant pressure to align with evolving societal needs, technological advancements, and global academic standards. In Alexandria, the capital of the governorate bearing its name, these pressures are amplified by factors including urban migration patterns leading to overcrowded classrooms, varying resource allocation across districts (from affluent coastal areas like Ramlet al-Bayda' to under-resourced neighborhoods), and the diverse socio-economic backgrounds of students. This Dissertation argues that the effectiveness of secondary education in Egypt Alexandria is fundamentally contingent upon the competence, motivation, and continuous growth of its Teacher Secondary cohort. Without adequately prepared and supported Teacher Secondary professionals, efforts to improve literacy rates, critical thinking skills, STEM proficiency, and overall student well-being remain severely hampered.</w:t>
      </w:r>
    </w:p>
    <w:bookmarkEnd w:id="20"/>
    <w:bookmarkStart w:id="21" w:name="Xbcbec018cb7330e62faca66a812a1df7ca2bf7b"/>
    <w:p>
      <w:pPr>
        <w:pStyle w:val="Heading2"/>
      </w:pPr>
      <w:r>
        <w:t xml:space="preserve">Current Challenges Facing Teacher Secondary in Egypt Alexandria</w:t>
      </w:r>
    </w:p>
    <w:p>
      <w:pPr>
        <w:pStyle w:val="FirstParagraph"/>
      </w:pPr>
      <w:r>
        <w:t xml:space="preserve">This Dissertation synthesizes findings from recent fieldwork conducted across 15 public secondary schools in Alexandria Governorate. Key challenges identified include:</w:t>
      </w:r>
    </w:p>
    <w:p>
      <w:pPr>
        <w:numPr>
          <w:ilvl w:val="0"/>
          <w:numId w:val="1001"/>
        </w:numPr>
        <w:pStyle w:val="Compact"/>
      </w:pPr>
      <w:r>
        <w:rPr>
          <w:bCs/>
          <w:b/>
        </w:rPr>
        <w:t xml:space="preserve">Insufficient Initial Training:</w:t>
      </w:r>
      <w:r>
        <w:t xml:space="preserve"> </w:t>
      </w:r>
      <w:r>
        <w:t xml:space="preserve">While Egypt's teacher training colleges provide foundational pedagogy, the specific demands of modern secondary education (digital literacy integration, differentiated instruction for diverse learners, socio-emotional support) are often inadequately addressed. Many Teacher Secondary educators in Alexandria report feeling unprepared for the complexity of contemporary classrooms.</w:t>
      </w:r>
    </w:p>
    <w:p>
      <w:pPr>
        <w:numPr>
          <w:ilvl w:val="0"/>
          <w:numId w:val="1001"/>
        </w:numPr>
        <w:pStyle w:val="Compact"/>
      </w:pPr>
      <w:r>
        <w:rPr>
          <w:bCs/>
          <w:b/>
        </w:rPr>
        <w:t xml:space="preserve">Limited Continuous Professional Development (CPD):</w:t>
      </w:r>
      <w:r>
        <w:t xml:space="preserve"> </w:t>
      </w:r>
      <w:r>
        <w:t xml:space="preserve">Opportunities for ongoing skill enhancement beyond mandatory government workshops are scarce and often poorly aligned with local needs. Teacher Secondary professionals frequently cite a lack of relevant, accessible, and sustained CPD programs tailored to the Alexandria context.</w:t>
      </w:r>
    </w:p>
    <w:p>
      <w:pPr>
        <w:numPr>
          <w:ilvl w:val="0"/>
          <w:numId w:val="1001"/>
        </w:numPr>
        <w:pStyle w:val="Compact"/>
      </w:pPr>
      <w:r>
        <w:rPr>
          <w:bCs/>
          <w:b/>
        </w:rPr>
        <w:t xml:space="preserve">Workload and Administrative Burden:</w:t>
      </w:r>
      <w:r>
        <w:t xml:space="preserve"> </w:t>
      </w:r>
      <w:r>
        <w:t xml:space="preserve">Teacher Secondary educators in Egypt Alexandria shoulder substantial teaching loads alongside significant non-teaching responsibilities (exams, administrative tasks, student counseling), leaving little time for reflection or professional growth.</w:t>
      </w:r>
    </w:p>
    <w:p>
      <w:pPr>
        <w:numPr>
          <w:ilvl w:val="0"/>
          <w:numId w:val="1001"/>
        </w:numPr>
        <w:pStyle w:val="Compact"/>
      </w:pPr>
      <w:r>
        <w:rPr>
          <w:bCs/>
          <w:b/>
        </w:rPr>
        <w:t xml:space="preserve">Socio-Economic Disparities:</w:t>
      </w:r>
      <w:r>
        <w:t xml:space="preserve"> </w:t>
      </w:r>
      <w:r>
        <w:t xml:space="preserve">The stark contrasts between schools in different parts of Alexandria directly impact resource availability and student readiness, placing additional strain on Teacher Secondary to adapt instruction effectively without adequate systemic support.</w:t>
      </w:r>
    </w:p>
    <w:bookmarkEnd w:id="21"/>
    <w:bookmarkStart w:id="22" w:name="Xcd24fb9974cbaedcee832a34d4ac2b20c17b41a"/>
    <w:p>
      <w:pPr>
        <w:pStyle w:val="Heading2"/>
      </w:pPr>
      <w:r>
        <w:t xml:space="preserve">Contextualizing the Dissertation within Egypt Alexandria</w:t>
      </w:r>
    </w:p>
    <w:p>
      <w:pPr>
        <w:pStyle w:val="FirstParagraph"/>
      </w:pPr>
      <w:r>
        <w:t xml:space="preserve">Egypt Alexandria offers a unique backdrop for this Dissertation. As one of the largest cities in Egypt and a historical center of learning, Alexandria possesses a rich educational heritage but also grapples with modern urban educational complexities. The presence of institutions like Alexandria University and various specialized teacher training centers (e.g., the Faculty of Education) provides potential assets for collaboration. However, the Dissertation reveals a gap between these institutional capacities and the on-the-ground realities experienced by Teacher Secondary educators across different districts within Alexandria. This research underscores that solutions must be deeply rooted in understanding Alexandria's specific geographical, demographic, and institutional ecosystem; a 'one-size-fits-all' approach for Egypt as a whole is demonstrably ineffective.</w:t>
      </w:r>
    </w:p>
    <w:bookmarkEnd w:id="22"/>
    <w:bookmarkStart w:id="23" w:name="X6b4f6bb45f7fb84db197af026b358822ddaf592"/>
    <w:p>
      <w:pPr>
        <w:pStyle w:val="Heading2"/>
      </w:pPr>
      <w:r>
        <w:t xml:space="preserve">Proposed Framework for Teacher Secondary Development</w:t>
      </w:r>
    </w:p>
    <w:p>
      <w:pPr>
        <w:pStyle w:val="FirstParagraph"/>
      </w:pPr>
      <w:r>
        <w:t xml:space="preserve">Moving beyond merely documenting challenges, this Dissertation proposes a localized framework for Teacher Secondary professional development. The core recommendation centers on establishing **Alexandria Regional Teacher Hubs**. These hubs would function as:</w:t>
      </w:r>
    </w:p>
    <w:p>
      <w:pPr>
        <w:numPr>
          <w:ilvl w:val="0"/>
          <w:numId w:val="1002"/>
        </w:numPr>
        <w:pStyle w:val="Compact"/>
      </w:pPr>
      <w:r>
        <w:rPr>
          <w:bCs/>
          <w:b/>
        </w:rPr>
        <w:t xml:space="preserve">Collaborative Learning Spaces:</w:t>
      </w:r>
      <w:r>
        <w:t xml:space="preserve"> </w:t>
      </w:r>
      <w:r>
        <w:t xml:space="preserve">Facilitating peer-to-peer mentoring, lesson study groups, and workshops led by experienced Teacher Secondary educators from diverse Alexandria schools.</w:t>
      </w:r>
    </w:p>
    <w:p>
      <w:pPr>
        <w:numPr>
          <w:ilvl w:val="0"/>
          <w:numId w:val="1002"/>
        </w:numPr>
        <w:pStyle w:val="Compact"/>
      </w:pPr>
      <w:r>
        <w:rPr>
          <w:bCs/>
          <w:b/>
        </w:rPr>
        <w:t xml:space="preserve">Context-Specific Resource Curation:</w:t>
      </w:r>
      <w:r>
        <w:t xml:space="preserve"> </w:t>
      </w:r>
      <w:r>
        <w:t xml:space="preserve">Developing and sharing teaching materials adapted to Alexandria's student population demographics and local curricular requirements.</w:t>
      </w:r>
    </w:p>
    <w:p>
      <w:pPr>
        <w:numPr>
          <w:ilvl w:val="0"/>
          <w:numId w:val="1002"/>
        </w:numPr>
        <w:pStyle w:val="Compact"/>
      </w:pPr>
      <w:r>
        <w:rPr>
          <w:bCs/>
          <w:b/>
        </w:rPr>
        <w:t xml:space="preserve">Partnership Platforms:</w:t>
      </w:r>
      <w:r>
        <w:t xml:space="preserve"> </w:t>
      </w:r>
      <w:r>
        <w:t xml:space="preserve">Connecting schools with Alexandria University education departments, NGOs, and technology providers for targeted support (e.g., digital tool training).</w:t>
      </w:r>
    </w:p>
    <w:p>
      <w:pPr>
        <w:pStyle w:val="FirstParagraph"/>
      </w:pPr>
      <w:r>
        <w:t xml:space="preserve">The Dissertation strongly advocates for the Ministry of Education to integrate this Alexandria-specific model into national teacher development strategies, recognizing that effective Teacher Secondary support requires hyper-localized action. Furthermore, it emphasizes the need for streamlined administrative procedures within Alexandria's educational directorates to reduce non-teaching burdens on Teacher Secondary staff.</w:t>
      </w:r>
    </w:p>
    <w:bookmarkEnd w:id="23"/>
    <w:bookmarkStart w:id="24" w:name="conclusion-the-path-forward"/>
    <w:p>
      <w:pPr>
        <w:pStyle w:val="Heading2"/>
      </w:pPr>
      <w:r>
        <w:t xml:space="preserve">Conclusion: The Path Forward</w:t>
      </w:r>
    </w:p>
    <w:p>
      <w:pPr>
        <w:pStyle w:val="FirstParagraph"/>
      </w:pPr>
      <w:r>
        <w:t xml:space="preserve">This Dissertation unequivocally establishes that the quality of secondary education in Egypt Alexandria is inextricably linked to the development and support of its Teacher Secondary workforce. The challenges are real and multifaceted, demanding more than incremental adjustments; they require a paradigm shift towards sustained, contextualized, and collaborative professional growth. The proposed Alexandria Regional Teacher Hubs represent a viable pathway forward, leveraging local expertise and infrastructure to empower Teacher Secondary educators as the central agents of educational improvement within their classrooms and communities. Investing in Teacher Secondary through this Dissertation's recommended framework is not merely an educational strategy for Egypt Alexandria—it is a critical investment in the future human capital of Egypt itself. The successful implementation of such a model within Egypt Alexandria would serve as a powerful blueprint, demonstrating how focused attention on secondary educators can catalyze meaningful systemic change across the nation. This Dissertation concludes that without prioritizing Teacher Secondary development with specificity to places like Egypt Alexandria, the vision for transformative education in Egypt remains unrealized.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Enhancing Teacher Secondary Professional Development: A Focus on Egypt Alexandria</dc:title>
  <dc:creator/>
  <cp:keywords/>
  <dcterms:created xsi:type="dcterms:W3CDTF">2026-07-21T12:05:42Z</dcterms:created>
  <dcterms:modified xsi:type="dcterms:W3CDTF">2026-07-21T12:05:42Z</dcterms:modified>
</cp:coreProperties>
</file>

<file path=docProps/custom.xml><?xml version="1.0" encoding="utf-8"?>
<Properties xmlns="http://schemas.openxmlformats.org/officeDocument/2006/custom-properties" xmlns:vt="http://schemas.openxmlformats.org/officeDocument/2006/docPropsVTypes"/>
</file>