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Egypt</w:t>
      </w:r>
      <w:r>
        <w:t xml:space="preserve"> </w:t>
      </w:r>
      <w:r>
        <w:t xml:space="preserve">Cairo's</w:t>
      </w:r>
      <w:r>
        <w:t xml:space="preserve"> </w:t>
      </w:r>
      <w:r>
        <w:t xml:space="preserve">Educational</w:t>
      </w:r>
      <w:r>
        <w:t xml:space="preserve"> </w:t>
      </w:r>
      <w:r>
        <w:t xml:space="preserve">Landscape</w:t>
      </w:r>
    </w:p>
    <w:bookmarkStart w:id="24" w:name="X818af91cdfe01bac8a35f10bcf73e1103309fbe"/>
    <w:p>
      <w:pPr>
        <w:pStyle w:val="Heading1"/>
      </w:pPr>
      <w:r>
        <w:t xml:space="preserve">Dissertation: Advancing Quality Education Through the Professional Development of Teacher Secondary in Egypt Cairo</w:t>
      </w:r>
    </w:p>
    <w:p>
      <w:pPr>
        <w:pStyle w:val="FirstParagraph"/>
      </w:pPr>
      <w:r>
        <w:t xml:space="preserve">This Dissertation presents a comprehensive analysis of the pivotal role played by Secondary School Teachers within the educational ecosystem of Egypt, with specific focus on Cairo, the nation's capital and most densely populated urban center. As Egypt navigates significant socio-economic transformation and invests heavily in its human capital, the competence and effectiveness of Teacher Secondary—the educators responsible for grades 10-12 (Preparatory &amp; Secondary phases)—have emerged as a critical determinant of national educational outcomes. This research underscores that the future trajectory of Egypt Cairo's youth, and consequently the nation's development goals, hinges significantly on elevating the standards and support systems for this vital cadre of educators.</w:t>
      </w:r>
    </w:p>
    <w:bookmarkStart w:id="20" w:name="Xb5da69b2a60b152a7d44a7508862d980b2a2cff"/>
    <w:p>
      <w:pPr>
        <w:pStyle w:val="Heading2"/>
      </w:pPr>
      <w:r>
        <w:t xml:space="preserve">Context: The Imperative for Teacher Secondary Excellence in Egypt Cairo</w:t>
      </w:r>
    </w:p>
    <w:p>
      <w:pPr>
        <w:pStyle w:val="FirstParagraph"/>
      </w:pPr>
      <w:r>
        <w:t xml:space="preserve">Cairo, home to over 20 million people and a disproportionate share of Egypt's secondary schools, faces unique educational challenges. Overcrowded classrooms, varying resource allocation between public and private institutions (with Cairo hosting numerous private schools), and the pressure to prepare students for high-stakes national examinations like the Thanaweya Amma are pervasive realities. The Teacher Secondary in this environment operates under immense pressure; they are not merely instructors of subject matter but mentors shaping young adults' critical thinking, civic responsibility, and future career paths within a rapidly evolving Egypt Cairo. Their ability to navigate curriculum demands, leverage technology where available, and address diverse student needs is paramount.</w:t>
      </w:r>
    </w:p>
    <w:bookmarkEnd w:id="20"/>
    <w:bookmarkStart w:id="21" w:name="X2ebeb2e6c22ff93f78780e05f8ca26e9b00c5d9"/>
    <w:p>
      <w:pPr>
        <w:pStyle w:val="Heading2"/>
      </w:pPr>
      <w:r>
        <w:t xml:space="preserve">Current Challenges Facing Teacher Secondary in Egypt Cairo</w:t>
      </w:r>
    </w:p>
    <w:p>
      <w:pPr>
        <w:pStyle w:val="FirstParagraph"/>
      </w:pPr>
      <w:r>
        <w:t xml:space="preserve">This Dissertation identifies several systemic challenges impeding Teacher Secondary effectiveness in Egypt Cairo:</w:t>
      </w:r>
    </w:p>
    <w:p>
      <w:pPr>
        <w:numPr>
          <w:ilvl w:val="0"/>
          <w:numId w:val="1001"/>
        </w:numPr>
        <w:pStyle w:val="Compact"/>
      </w:pPr>
      <w:r>
        <w:rPr>
          <w:bCs/>
          <w:b/>
        </w:rPr>
        <w:t xml:space="preserve">Professional Development Gaps:</w:t>
      </w:r>
      <w:r>
        <w:t xml:space="preserve"> </w:t>
      </w:r>
      <w:r>
        <w:t xml:space="preserve">While the Egyptian Ministry of Education (MOE) offers training programs, they are often insufficiently tailored to the specific pedagogical and technological needs of secondary-level instruction in a complex urban setting like Cairo. Training frequently lacks continuity and practical classroom application, leaving Teacher Secondary struggling with modern teaching methodologies.</w:t>
      </w:r>
    </w:p>
    <w:p>
      <w:pPr>
        <w:numPr>
          <w:ilvl w:val="0"/>
          <w:numId w:val="1001"/>
        </w:numPr>
        <w:pStyle w:val="Compact"/>
      </w:pPr>
      <w:r>
        <w:rPr>
          <w:bCs/>
          <w:b/>
        </w:rPr>
        <w:t xml:space="preserve">Workload and Resource Constraints:</w:t>
      </w:r>
      <w:r>
        <w:t xml:space="preserve"> </w:t>
      </w:r>
      <w:r>
        <w:t xml:space="preserve">Teacher Secondary in Cairo face excessive teaching loads (often exceeding 30 hours per week), coupled with large class sizes averaging 40-50 students in public schools. This severely limits their capacity for individualized attention, formative assessment, and meaningful student engagement – crucial for the developmental stage of secondary students.</w:t>
      </w:r>
    </w:p>
    <w:p>
      <w:pPr>
        <w:numPr>
          <w:ilvl w:val="0"/>
          <w:numId w:val="1001"/>
        </w:numPr>
        <w:pStyle w:val="Compact"/>
      </w:pPr>
      <w:r>
        <w:rPr>
          <w:bCs/>
          <w:b/>
        </w:rPr>
        <w:t xml:space="preserve">Curriculum Relevance and Assessment Pressure:</w:t>
      </w:r>
      <w:r>
        <w:t xml:space="preserve"> </w:t>
      </w:r>
      <w:r>
        <w:t xml:space="preserve">The national curriculum, while undergoing reforms (e.g., Education 2.0), can sometimes feel disconnected from real-world skills needed in Egypt's emerging economy. Teacher Secondary are caught between rigid syllabi, high-stakes exam preparation focusing on rote memorization, and the desire to foster critical thinking – a tension that impacts their professional satisfaction and pedagogical approach.</w:t>
      </w:r>
    </w:p>
    <w:bookmarkEnd w:id="21"/>
    <w:bookmarkStart w:id="22" w:name="X769fed58bcf392c103c26f44cb8867f785ee1fa"/>
    <w:p>
      <w:pPr>
        <w:pStyle w:val="Heading2"/>
      </w:pPr>
      <w:r>
        <w:t xml:space="preserve">Strategic Imperatives: Investing in Teacher Secondary for Egypt Cairo's Future</w:t>
      </w:r>
    </w:p>
    <w:p>
      <w:pPr>
        <w:pStyle w:val="FirstParagraph"/>
      </w:pPr>
      <w:r>
        <w:t xml:space="preserve">This Dissertation argues that targeted investment in the Teacher Secondary is not merely beneficial but essential for Egypt's strategic development goals. The following evidence-based recommendations are proposed:</w:t>
      </w:r>
    </w:p>
    <w:p>
      <w:pPr>
        <w:numPr>
          <w:ilvl w:val="0"/>
          <w:numId w:val="1002"/>
        </w:numPr>
        <w:pStyle w:val="Compact"/>
      </w:pPr>
      <w:r>
        <w:rPr>
          <w:bCs/>
          <w:b/>
        </w:rPr>
        <w:t xml:space="preserve">Revolutionizing Continuous Professional Development (CPD):</w:t>
      </w:r>
      <w:r>
        <w:t xml:space="preserve"> </w:t>
      </w:r>
      <w:r>
        <w:t xml:space="preserve">Moving beyond one-off workshops, establish a robust, localized CPD framework specifically designed for Teacher Secondary in Egypt Cairo. This must include school-based mentoring networks, sustained coaching on technology integration (e.g., utilizing available digital platforms like "Tawasul"), and specialized training on developing 21st-century skills (critical analysis, collaborative problem-solving) within the current curriculum constraints.</w:t>
      </w:r>
    </w:p>
    <w:p>
      <w:pPr>
        <w:numPr>
          <w:ilvl w:val="0"/>
          <w:numId w:val="1002"/>
        </w:numPr>
        <w:pStyle w:val="Compact"/>
      </w:pPr>
      <w:r>
        <w:rPr>
          <w:bCs/>
          <w:b/>
        </w:rPr>
        <w:t xml:space="preserve">Optimizing Workload and Resources:</w:t>
      </w:r>
      <w:r>
        <w:t xml:space="preserve"> </w:t>
      </w:r>
      <w:r>
        <w:t xml:space="preserve">Implement concrete measures to reduce excessive teaching loads through strategic hiring (prioritizing Cairo's needs), leveraging support staff for administrative tasks, and investing in classroom technology to streamline assessment. Ensuring adequate learning materials and laboratory equipment in public secondary schools across Cairo is non-negotiable.</w:t>
      </w:r>
    </w:p>
    <w:p>
      <w:pPr>
        <w:numPr>
          <w:ilvl w:val="0"/>
          <w:numId w:val="1002"/>
        </w:numPr>
        <w:pStyle w:val="Compact"/>
      </w:pPr>
      <w:r>
        <w:rPr>
          <w:bCs/>
          <w:b/>
        </w:rPr>
        <w:t xml:space="preserve">Aligning Assessment with Learning Outcomes:</w:t>
      </w:r>
      <w:r>
        <w:t xml:space="preserve"> </w:t>
      </w:r>
      <w:r>
        <w:t xml:space="preserve">Collaborate with Teacher Secondary to co-develop formative assessment tools that complement the summative national exams. This shifts focus towards deeper understanding and application of knowledge, reducing the "teach-to-the-test" mentality and empowering Teacher Secondary to innovate pedagogically.</w:t>
      </w:r>
    </w:p>
    <w:p>
      <w:pPr>
        <w:numPr>
          <w:ilvl w:val="0"/>
          <w:numId w:val="1002"/>
        </w:numPr>
        <w:pStyle w:val="Compact"/>
      </w:pPr>
      <w:r>
        <w:rPr>
          <w:bCs/>
          <w:b/>
        </w:rPr>
        <w:t xml:space="preserve">Fostering a Supportive Professional Community:</w:t>
      </w:r>
      <w:r>
        <w:t xml:space="preserve"> </w:t>
      </w:r>
      <w:r>
        <w:t xml:space="preserve">Create regional hubs in Egypt Cairo dedicated to Teacher Secondary collaboration, sharing best practices, and addressing common challenges. Recognizing their contribution through meaningful career progression pathways and public appreciation is vital for morale and retention.</w:t>
      </w:r>
    </w:p>
    <w:bookmarkEnd w:id="22"/>
    <w:bookmarkStart w:id="23" w:name="X6b601ee966ce83e7874485f0d3bba87ab8bea51"/>
    <w:p>
      <w:pPr>
        <w:pStyle w:val="Heading2"/>
      </w:pPr>
      <w:r>
        <w:t xml:space="preserve">Conclusion: The Cornerstone of Educational Transformation</w:t>
      </w:r>
    </w:p>
    <w:p>
      <w:pPr>
        <w:pStyle w:val="FirstParagraph"/>
      </w:pPr>
      <w:r>
        <w:t xml:space="preserve">The success of Egypt Cairo's educational system, particularly at the critical secondary level, is inextricably linked to the capabilities, well-being, and professional growth of its Teacher Secondary. This Dissertation has demonstrated that systemic challenges currently hinder their full potential. However, it also provides a clear roadmap for transformative action centered on empowering these educators. Investing strategically in Teacher Secondary through tailored CPD, manageable workloads, relevant resources, and supportive communities is an investment in the intellectual capital of Egypt Cairo and, by extension, the future prosperity of the entire nation.</w:t>
      </w:r>
    </w:p>
    <w:p>
      <w:pPr>
        <w:pStyle w:val="BodyText"/>
      </w:pPr>
      <w:r>
        <w:t xml:space="preserve">As Egypt continues its ambitious journey towards sustainable development under initiatives like Vision 2030, recognizing that Teacher Secondary are not merely employees but catalysts for national progress is fundamental. This Dissertation concludes that prioritizing their professional journey in Egypt Cairo is not an educational expense, but the most strategic and necessary investment Egypt can make to secure a skilled, innovative, and resilient future generation ready to meet the challenges of a dynamic global landscape. The path forward demands sustained commitment from policymakers, school leaders, communities, and most importantly – support for every Teacher Secondary working tirelessly within the classrooms of Egypt Cairo.</w:t>
      </w:r>
    </w:p>
    <w:p>
      <w:pPr>
        <w:pStyle w:val="BodyText"/>
      </w:pPr>
      <w:r>
        <w:rPr>
          <w:bCs/>
          <w:b/>
        </w:rPr>
        <w:t xml:space="preserve">Word Count:</w:t>
      </w:r>
      <w:r>
        <w:t xml:space="preserve"> </w:t>
      </w:r>
      <w:r>
        <w:t xml:space="preserve">842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Secondary School Teachers in Egypt Cairo's Educational Landscape</dc:title>
  <dc:creator/>
  <cp:keywords/>
  <dcterms:created xsi:type="dcterms:W3CDTF">2026-07-17T12:41:45Z</dcterms:created>
  <dcterms:modified xsi:type="dcterms:W3CDTF">2026-07-17T12:41:45Z</dcterms:modified>
</cp:coreProperties>
</file>

<file path=docProps/custom.xml><?xml version="1.0" encoding="utf-8"?>
<Properties xmlns="http://schemas.openxmlformats.org/officeDocument/2006/custom-properties" xmlns:vt="http://schemas.openxmlformats.org/officeDocument/2006/docPropsVTypes"/>
</file>