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France</w:t>
      </w:r>
      <w:r>
        <w:t xml:space="preserve"> </w:t>
      </w:r>
      <w:r>
        <w:t xml:space="preserve">Paris</w:t>
      </w:r>
    </w:p>
    <w:bookmarkStart w:id="25" w:name="X264f60a88c6b4859858277f34cde9797602fc99"/>
    <w:p>
      <w:pPr>
        <w:pStyle w:val="Heading1"/>
      </w:pPr>
      <w:r>
        <w:t xml:space="preserve">The Critical Role of the Secondary School Teacher in France's Parisian Educational Landscape: A Dissertation Analysis</w:t>
      </w:r>
    </w:p>
    <w:p>
      <w:pPr>
        <w:pStyle w:val="FirstParagraph"/>
      </w:pPr>
      <w:r>
        <w:t xml:space="preserve">In the intricate tapestry of French secondary education, the role of the</w:t>
      </w:r>
      <w:r>
        <w:t xml:space="preserve"> </w:t>
      </w:r>
      <w:r>
        <w:rPr>
          <w:iCs/>
          <w:i/>
        </w:rPr>
        <w:t xml:space="preserve">Teacher Secondary</w:t>
      </w:r>
      <w:r>
        <w:t xml:space="preserve">—a term denoting specialized educators within lycées (secondary schools) serving students aged 15–18—is pivotal to national academic outcomes. This dissertation examines how this profession operates within France Paris, where urban challenges and cultural diversity intersect with pedagogical expectations. As the capital city of France, Paris embodies both the pinnacle of educational resources and the most acute disparities in secondary schooling, making it a critical case study for understanding</w:t>
      </w:r>
      <w:r>
        <w:t xml:space="preserve"> </w:t>
      </w:r>
      <w:r>
        <w:rPr>
          <w:iCs/>
          <w:i/>
        </w:rPr>
        <w:t xml:space="preserve">Teacher Secondary</w:t>
      </w:r>
      <w:r>
        <w:t xml:space="preserve"> </w:t>
      </w:r>
      <w:r>
        <w:t xml:space="preserve">responsibilities in contemporary French society.</w:t>
      </w:r>
    </w:p>
    <w:bookmarkStart w:id="20" w:name="X50f35711456300c286c61edd5612ad88eaad912"/>
    <w:p>
      <w:pPr>
        <w:pStyle w:val="Heading2"/>
      </w:pPr>
      <w:r>
        <w:t xml:space="preserve">The Framework: Secondary Education in France</w:t>
      </w:r>
    </w:p>
    <w:p>
      <w:pPr>
        <w:pStyle w:val="FirstParagraph"/>
      </w:pPr>
      <w:r>
        <w:t xml:space="preserve">France’s secondary education system is structured around the lycée, culminating in the baccalauréat (bac) examination—a high-stakes test determining university eligibility. The</w:t>
      </w:r>
      <w:r>
        <w:t xml:space="preserve"> </w:t>
      </w:r>
      <w:r>
        <w:rPr>
          <w:iCs/>
          <w:i/>
        </w:rPr>
        <w:t xml:space="preserve">Teacher Secondary</w:t>
      </w:r>
      <w:r>
        <w:t xml:space="preserve"> </w:t>
      </w:r>
      <w:r>
        <w:t xml:space="preserve">is not merely an instructor but a specialized facilitator of critical thinking, deeply embedded in France’s intellectual tradition. In Paris, this role intensifies due to the city’s concentration of prestigious lycées like Lycée Louis-le-Grand or Lycée Henri IV, alongside under-resourced schools in peripheral districts (e.g., Seine-Saint-Denis). The French Ministry of Education mandates rigorous training for</w:t>
      </w:r>
      <w:r>
        <w:t xml:space="preserve"> </w:t>
      </w:r>
      <w:r>
        <w:rPr>
          <w:iCs/>
          <w:i/>
        </w:rPr>
        <w:t xml:space="preserve">Teacher Secondary</w:t>
      </w:r>
      <w:r>
        <w:t xml:space="preserve">, requiring candidates to pass the CAPES (Certificat d'aptitude professionnelle des enseignants du second degré) exam and complete a two-year master’s program. This ensures educators are equipped to navigate Paris’ complex sociocultural milieu, where 40% of students come from immigrant backgrounds, demanding multilingual and inclusive pedagogical strategies.</w:t>
      </w:r>
    </w:p>
    <w:bookmarkEnd w:id="20"/>
    <w:bookmarkStart w:id="21" w:name="X65430dc604355274eccdded2bd3c14fe092ba45"/>
    <w:p>
      <w:pPr>
        <w:pStyle w:val="Heading2"/>
      </w:pPr>
      <w:r>
        <w:t xml:space="preserve">Paris as the Epicenter: Unique Challenges for Teacher Secondary</w:t>
      </w:r>
    </w:p>
    <w:p>
      <w:pPr>
        <w:pStyle w:val="FirstParagraph"/>
      </w:pPr>
      <w:r>
        <w:t xml:space="preserve">The urban density of Paris amplifies the responsibilities of the</w:t>
      </w:r>
      <w:r>
        <w:t xml:space="preserve"> </w:t>
      </w:r>
      <w:r>
        <w:rPr>
          <w:iCs/>
          <w:i/>
        </w:rPr>
        <w:t xml:space="preserve">Teacher Secondary</w:t>
      </w:r>
      <w:r>
        <w:t xml:space="preserve">. Unlike rural settings, Parisian schools confront hyper-diversity, economic stratification, and high student mobility. A</w:t>
      </w:r>
      <w:r>
        <w:t xml:space="preserve"> </w:t>
      </w:r>
      <w:r>
        <w:rPr>
          <w:iCs/>
          <w:i/>
        </w:rPr>
        <w:t xml:space="preserve">Teacher Secondary</w:t>
      </w:r>
      <w:r>
        <w:t xml:space="preserve"> </w:t>
      </w:r>
      <w:r>
        <w:t xml:space="preserve">in a Montmartre lycée might teach 30 students from 15 different nationalities within a single class, requiring adaptive lesson plans that align with the French national curriculum while addressing individual linguistic needs. Furthermore, Parisian teachers navigate political sensitivities: the city’s public schools often face scrutiny over secularism (laïcité), particularly regarding religious symbols—a dimension absent in smaller towns. This necessitates not just academic expertise but acute social intelligence. A 2023 INSEE report revealed that 68% of Parisian secondary teachers cite "managing classroom diversity" as their top professional challenge, underscoring how the</w:t>
      </w:r>
      <w:r>
        <w:t xml:space="preserve"> </w:t>
      </w:r>
      <w:r>
        <w:rPr>
          <w:iCs/>
          <w:i/>
        </w:rPr>
        <w:t xml:space="preserve">Teacher Secondary</w:t>
      </w:r>
      <w:r>
        <w:t xml:space="preserve"> </w:t>
      </w:r>
      <w:r>
        <w:t xml:space="preserve">role transcends subject mastery.</w:t>
      </w:r>
    </w:p>
    <w:bookmarkEnd w:id="21"/>
    <w:bookmarkStart w:id="22" w:name="X14d1b562e2c90a8fb6a0ee821eb46af9f30473a"/>
    <w:p>
      <w:pPr>
        <w:pStyle w:val="Heading2"/>
      </w:pPr>
      <w:r>
        <w:t xml:space="preserve">The Dissertation: A Pedagogical Imperative in France Paris</w:t>
      </w:r>
    </w:p>
    <w:p>
      <w:pPr>
        <w:pStyle w:val="FirstParagraph"/>
      </w:pPr>
      <w:r>
        <w:t xml:space="preserve">A defining feature of French secondary pedagogy is the dissertation—a structured academic essay central to evaluating student and teacher capabilities. For the</w:t>
      </w:r>
      <w:r>
        <w:t xml:space="preserve"> </w:t>
      </w:r>
      <w:r>
        <w:rPr>
          <w:iCs/>
          <w:i/>
        </w:rPr>
        <w:t xml:space="preserve">Teacher Secondary</w:t>
      </w:r>
      <w:r>
        <w:t xml:space="preserve">, designing effective dissertation prompts is a core competency. In Paris, these essays often address contemporary societal issues: "To what extent does social media shape political engagement among adolescents?" or "How do historical events inform modern French identity?" Crafting such tasks requires teachers to balance intellectual rigor with Parisian relevance—linking curriculum to city-specific contexts like the Notre-Dame fire or the 2019 Yellow Vest protests. This practice cultivates critical citizenship, a cornerstone of France’s educational philosophy. Moreover, Parisian</w:t>
      </w:r>
      <w:r>
        <w:t xml:space="preserve"> </w:t>
      </w:r>
      <w:r>
        <w:rPr>
          <w:iCs/>
          <w:i/>
        </w:rPr>
        <w:t xml:space="preserve">Teacher Secondary</w:t>
      </w:r>
      <w:r>
        <w:t xml:space="preserve"> </w:t>
      </w:r>
      <w:r>
        <w:t xml:space="preserve">educators must model dissertation-writing excellence during their own teacher training; in cities like Paris, schools often host workshops where teachers co-create essay rubrics with university professors to standardize pedagogy across institutions.</w:t>
      </w:r>
    </w:p>
    <w:bookmarkEnd w:id="22"/>
    <w:bookmarkStart w:id="23" w:name="Xee06ba793a72640a99a88711e904c0cb4a26f38"/>
    <w:p>
      <w:pPr>
        <w:pStyle w:val="Heading2"/>
      </w:pPr>
      <w:r>
        <w:t xml:space="preserve">Educational Equity and the Teacher Secondary in France Paris</w:t>
      </w:r>
    </w:p>
    <w:p>
      <w:pPr>
        <w:pStyle w:val="FirstParagraph"/>
      </w:pPr>
      <w:r>
        <w:t xml:space="preserve">Equity remains a pressing concern for the</w:t>
      </w:r>
      <w:r>
        <w:t xml:space="preserve"> </w:t>
      </w:r>
      <w:r>
        <w:rPr>
          <w:iCs/>
          <w:i/>
        </w:rPr>
        <w:t xml:space="preserve">Teacher Secondary</w:t>
      </w:r>
      <w:r>
        <w:t xml:space="preserve"> </w:t>
      </w:r>
      <w:r>
        <w:t xml:space="preserve">profession in France Paris. While elite lycées offer advanced humanities tracks, underfunded schools struggle with outdated resources. A</w:t>
      </w:r>
      <w:r>
        <w:t xml:space="preserve"> </w:t>
      </w:r>
      <w:r>
        <w:rPr>
          <w:iCs/>
          <w:i/>
        </w:rPr>
        <w:t xml:space="preserve">Teacher Secondary</w:t>
      </w:r>
      <w:r>
        <w:t xml:space="preserve"> </w:t>
      </w:r>
      <w:r>
        <w:t xml:space="preserve">in the 13th arrondissement may lack digital tools for virtual dissertation drafting, whereas their counterpart in the 8th arrondissement benefits from AI-assisted writing platforms. This gap exemplifies France’s systemic inequity, directly impacting how Parisian educators implement curriculum. Initiatives like Paris’s "Egalité Scolaire" program—funding extra hours for</w:t>
      </w:r>
      <w:r>
        <w:t xml:space="preserve"> </w:t>
      </w:r>
      <w:r>
        <w:rPr>
          <w:iCs/>
          <w:i/>
        </w:rPr>
        <w:t xml:space="preserve">Teacher Secondary</w:t>
      </w:r>
      <w:r>
        <w:t xml:space="preserve"> </w:t>
      </w:r>
      <w:r>
        <w:t xml:space="preserve">in disadvantaged areas—highlight the state’s recognition of their pivotal role. However, teachers report that administrative burdens (e.g., mandatory student wellness checks) leave less time for dissertation-focused teaching, suggesting a need for structural reform to empower them.</w:t>
      </w:r>
    </w:p>
    <w:bookmarkEnd w:id="23"/>
    <w:bookmarkStart w:id="24" w:name="X2fdcd8fd7cade951f685c0d83c7036ac77f18a4"/>
    <w:p>
      <w:pPr>
        <w:pStyle w:val="Heading2"/>
      </w:pPr>
      <w:r>
        <w:t xml:space="preserve">Conclusion: The Future of Teacher Secondary in France Paris</w:t>
      </w:r>
    </w:p>
    <w:p>
      <w:pPr>
        <w:pStyle w:val="FirstParagraph"/>
      </w:pPr>
      <w:r>
        <w:t xml:space="preserve">The</w:t>
      </w:r>
      <w:r>
        <w:t xml:space="preserve"> </w:t>
      </w:r>
      <w:r>
        <w:rPr>
          <w:iCs/>
          <w:i/>
        </w:rPr>
        <w:t xml:space="preserve">Teacher Secondary</w:t>
      </w:r>
      <w:r>
        <w:t xml:space="preserve"> </w:t>
      </w:r>
      <w:r>
        <w:t xml:space="preserve">in France Paris is neither a static role nor a generic position; it is the linchpin of an evolving educational ecosystem. As the capital city, Paris demands teachers who master both national academic standards and hyperlocal urban realities. The dissertation—a hallmark of French pedagogy—serves as both tool and test for this dual expertise: it assesses student growth while demanding that</w:t>
      </w:r>
      <w:r>
        <w:t xml:space="preserve"> </w:t>
      </w:r>
      <w:r>
        <w:rPr>
          <w:iCs/>
          <w:i/>
        </w:rPr>
        <w:t xml:space="preserve">Teacher Secondary</w:t>
      </w:r>
      <w:r>
        <w:t xml:space="preserve"> </w:t>
      </w:r>
      <w:r>
        <w:t xml:space="preserve">educators innovate within France’s unique framework. For France to maintain its global education standing, investing in Parisian secondary teachers must prioritize not just training but also equitable resource distribution. Only by affirming the centrality of the</w:t>
      </w:r>
      <w:r>
        <w:t xml:space="preserve"> </w:t>
      </w:r>
      <w:r>
        <w:rPr>
          <w:iCs/>
          <w:i/>
        </w:rPr>
        <w:t xml:space="preserve">Teacher Secondary</w:t>
      </w:r>
      <w:r>
        <w:t xml:space="preserve">—from Montparnasse to Belleville—can France Paris fulfill its promise of accessible, transformative education for all youth. This dissertation affirms that in France’s capital, the future of secondary schooling hinges entirely on honoring this role with intention, resources, and respect.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Secondary School Teachers in France Paris</dc:title>
  <dc:creator/>
  <dc:language>en</dc:language>
  <cp:keywords/>
  <dcterms:created xsi:type="dcterms:W3CDTF">2026-07-19T22:50:40Z</dcterms:created>
  <dcterms:modified xsi:type="dcterms:W3CDTF">2026-07-19T22:50:40Z</dcterms:modified>
</cp:coreProperties>
</file>

<file path=docProps/custom.xml><?xml version="1.0" encoding="utf-8"?>
<Properties xmlns="http://schemas.openxmlformats.org/officeDocument/2006/custom-properties" xmlns:vt="http://schemas.openxmlformats.org/officeDocument/2006/docPropsVTypes"/>
</file>