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the</w:t>
      </w:r>
      <w:r>
        <w:t xml:space="preserve"> </w:t>
      </w:r>
      <w:r>
        <w:t xml:space="preserve">Valencian</w:t>
      </w:r>
      <w:r>
        <w:t xml:space="preserve"> </w:t>
      </w:r>
      <w:r>
        <w:t xml:space="preserve">Community,</w:t>
      </w:r>
      <w:r>
        <w:t xml:space="preserve"> </w:t>
      </w:r>
      <w:r>
        <w:t xml:space="preserve">Spain</w:t>
      </w:r>
    </w:p>
    <w:bookmarkStart w:id="26" w:name="X714a269863f60d335e017cc4aaa1ed183bd9e30"/>
    <w:p>
      <w:pPr>
        <w:pStyle w:val="Heading1"/>
      </w:pPr>
      <w:r>
        <w:t xml:space="preserve">Dissertation: The Role and Challenges of Secondary School Teachers within the Educational Framework of the Valencian Community, Spain</w:t>
      </w:r>
    </w:p>
    <w:p>
      <w:pPr>
        <w:pStyle w:val="FirstParagraph"/>
      </w:pPr>
      <w:r>
        <w:rPr>
          <w:bCs/>
          <w:b/>
        </w:rPr>
        <w:t xml:space="preserve">Abstract:</w:t>
      </w:r>
      <w:r>
        <w:t xml:space="preserve"> </w:t>
      </w:r>
      <w:r>
        <w:t xml:space="preserve">This dissertation examines the professional identity, training requirements, pedagogical challenges, and evolving responsibilities of secondary school teachers (profesores de enseñanza secundaria) operating within the Valencian Community (Comunitat Valenciana), Spain. It analyzes how regional policies, linguistic diversity, and national educational reforms intersect to shape teacher practice in this distinct socio-educational context. The study argues that effective secondary education in Valencia necessitates a nuanced understanding of local cultural dynamics alongside adherence to Spain's broader educational standards.</w:t>
      </w:r>
    </w:p>
    <w:bookmarkStart w:id="20" w:name="X8845cf24854f9ba572b33e10741e9891c870c51"/>
    <w:p>
      <w:pPr>
        <w:pStyle w:val="Heading2"/>
      </w:pPr>
      <w:r>
        <w:t xml:space="preserve">Introduction: Contextualizing Secondary Education in the Valencian Community</w:t>
      </w:r>
    </w:p>
    <w:p>
      <w:pPr>
        <w:pStyle w:val="FirstParagraph"/>
      </w:pPr>
      <w:r>
        <w:t xml:space="preserve">The educational landscape of the Comunitat Valenciana, an autonomous community within Spain with its own linguistic and cultural identity (Valencian language co-official alongside Spanish), presents unique dynamics for secondary school teachers. The Spanish Constitution (1978) and the Statute of Autonomy for Valencia (1982) establish education as a shared competence, granting the Valencian Government significant authority over curriculum implementation, teacher recruitment, and educational policy. Secondary education in Spain comprises two main stages: Educación Secundaria Obligatoria (ESO; ages 12-16) and Bachillerato/Formación Profesional Básica (ages 16-18). Teachers specializing in these stages are referred to as "Profesores de Enseñanza Secundaria" or "Teacher Secondary" within the national system, though they operate under the specific governance of the Valencian Conselleria d'Educació.</w:t>
      </w:r>
    </w:p>
    <w:bookmarkEnd w:id="20"/>
    <w:bookmarkStart w:id="21" w:name="X43a691acd1789bd748317ce459bac45ba17b2e1"/>
    <w:p>
      <w:pPr>
        <w:pStyle w:val="Heading2"/>
      </w:pPr>
      <w:r>
        <w:t xml:space="preserve">Professional Requirements and Training in Valencia</w:t>
      </w:r>
    </w:p>
    <w:p>
      <w:pPr>
        <w:pStyle w:val="FirstParagraph"/>
      </w:pPr>
      <w:r>
        <w:t xml:space="preserve">Securing a position as a secondary school teacher in Spain requires rigorous national certification (Máster Universitario en Formación del Profesorado) followed by competitive public examinations (oposiciones). In Valencia, the process is managed by the Conselleria d'Educació, which administers regional oposiciones for specific subjects and educational stages. Crucially, teachers in Valencian secondary schools must demonstrate proficiency in both Castilian Spanish and Valencian (Catalan dialect), as mandated by Law 1/2006 of the Valencian Government on Linguistic Normalization. This linguistic competence is not merely procedural but integral to pedagogical effectiveness and cultural relevance within the classroom, particularly for teachers instructing subjects in Valencian or bilingual settings.</w:t>
      </w:r>
    </w:p>
    <w:p>
      <w:pPr>
        <w:pStyle w:val="BodyText"/>
      </w:pPr>
      <w:r>
        <w:t xml:space="preserve">Teacher training programs (Máster) increasingly incorporate regional modules focusing on Valencian identity, history of the language, and intercultural education. The University of Valencia (UV), Universitat Politècnica de València (UPV), and Universitat Jaume I (UJI) are key institutions developing specialized curricula. This regional adaptation ensures that "Teacher Secondary" professionals in Valencia are equipped not only with pedagogical theory but also with the specific sociolinguistic context required for successful classroom management and student engagement across diverse Valencian communities.</w:t>
      </w:r>
    </w:p>
    <w:bookmarkEnd w:id="21"/>
    <w:bookmarkStart w:id="22" w:name="Xdf235c757825c31199a231da6c9097e2f8209a4"/>
    <w:p>
      <w:pPr>
        <w:pStyle w:val="Heading2"/>
      </w:pPr>
      <w:r>
        <w:t xml:space="preserve">Current Challenges Faced by Secondary School Teachers in Valencia</w:t>
      </w:r>
    </w:p>
    <w:p>
      <w:pPr>
        <w:pStyle w:val="FirstParagraph"/>
      </w:pPr>
      <w:r>
        <w:t xml:space="preserve">Secondary school teachers in the Valencian Community navigate several significant challenges. Firstly, **linguistic integration** remains complex. While bilingual education (Bilingüisme) is a cornerstone of Valencian policy, ensuring consistent quality and adequate resources across all schools – especially in rural areas – poses ongoing difficulties for teachers managing dual-language instruction without sufficient support materials or professional development.</w:t>
      </w:r>
    </w:p>
    <w:p>
      <w:pPr>
        <w:pStyle w:val="BodyText"/>
      </w:pPr>
      <w:r>
        <w:t xml:space="preserve">Secondly, **socioeconomic disparities** impact classroom dynamics. Urban centers like Valencia city face high student diversity with varying migration backgrounds and socioeconomic statuses, requiring teachers to employ differentiated strategies while adhering to standardized curricula set by the Conselleria. This demands exceptional adaptability from "Teacher Secondary" professionals beyond traditional instructional roles.</w:t>
      </w:r>
    </w:p>
    <w:p>
      <w:pPr>
        <w:pStyle w:val="BodyText"/>
      </w:pPr>
      <w:r>
        <w:t xml:space="preserve">Thirdly, **curricular pressures** under the Ley Orgánica de Modificación de la Ley Orgánica 2/2006 (LOMLOE), implemented in Spain from 2021, emphasize transversal competencies and personalized attention. Teachers in Valencia must integrate these national mandates within the regional Valencian curriculum framework (Currículum Valenciano), often without sufficient time or resources. This creates a dual compliance burden alongside managing large classes and administrative tasks.</w:t>
      </w:r>
    </w:p>
    <w:bookmarkEnd w:id="22"/>
    <w:bookmarkStart w:id="23" w:name="Xef747f8080a917f267c17af94fd91ef0ad0042e"/>
    <w:p>
      <w:pPr>
        <w:pStyle w:val="Heading2"/>
      </w:pPr>
      <w:r>
        <w:t xml:space="preserve">The Evolving Role of the Secondary School Teacher in Spain's Valencian Context</w:t>
      </w:r>
    </w:p>
    <w:p>
      <w:pPr>
        <w:pStyle w:val="FirstParagraph"/>
      </w:pPr>
      <w:r>
        <w:t xml:space="preserve">The role of the secondary school teacher in Valencia has evolved beyond traditional knowledge transmission. Modern pedagogical approaches, influenced by European educational trends and Spanish reforms, position teachers as facilitators of critical thinking, digital literacy (incorporating tools like the "Biblioteca Virtual de la Comunitat Valenciana"), and socio-emotional learning. In the Valencian context, this role is further enriched by a focus on local identity: integrating Valencian history, literature (e.g., works by Ausiàs March or Joan Fuster), and environmental studies specific to the Mediterranean coast into subject areas.</w:t>
      </w:r>
    </w:p>
    <w:p>
      <w:pPr>
        <w:pStyle w:val="BodyText"/>
      </w:pPr>
      <w:r>
        <w:t xml:space="preserve">Furthermore, teachers increasingly act as **cultural mediators**. In classrooms with significant immigrant populations (a notable trend in cities like Elche and Gandia), they bridge linguistic gaps between students, families, and the school system while promoting Valencian cultural values without marginalizing other identities. This requires a sophisticated understanding of both national educational frameworks and the local Valencian sociocultural mosaic.</w:t>
      </w:r>
    </w:p>
    <w:bookmarkEnd w:id="23"/>
    <w:bookmarkStart w:id="24" w:name="Xf443e16244013aba19d99371b6f9e5342617339"/>
    <w:p>
      <w:pPr>
        <w:pStyle w:val="Heading2"/>
      </w:pPr>
      <w:r>
        <w:t xml:space="preserve">Recommendations for Strengthening Secondary Education in Valencia</w:t>
      </w:r>
    </w:p>
    <w:p>
      <w:pPr>
        <w:pStyle w:val="FirstParagraph"/>
      </w:pPr>
      <w:r>
        <w:t xml:space="preserve">To address current challenges, this dissertation proposes several targeted recommendations:</w:t>
      </w:r>
    </w:p>
    <w:p>
      <w:pPr>
        <w:numPr>
          <w:ilvl w:val="0"/>
          <w:numId w:val="1001"/>
        </w:numPr>
        <w:pStyle w:val="Compact"/>
      </w:pPr>
      <w:r>
        <w:rPr>
          <w:bCs/>
          <w:b/>
        </w:rPr>
        <w:t xml:space="preserve">Enhanced Regional Teacher Support:</w:t>
      </w:r>
      <w:r>
        <w:t xml:space="preserve"> </w:t>
      </w:r>
      <w:r>
        <w:t xml:space="preserve">Increase funding for ongoing professional development focused specifically on Valencian bilingual pedagogy and intercultural communication, managed directly by the Conselleria d'Educació.</w:t>
      </w:r>
    </w:p>
    <w:p>
      <w:pPr>
        <w:numPr>
          <w:ilvl w:val="0"/>
          <w:numId w:val="1001"/>
        </w:numPr>
        <w:pStyle w:val="Compact"/>
      </w:pPr>
      <w:r>
        <w:rPr>
          <w:bCs/>
          <w:b/>
        </w:rPr>
        <w:t xml:space="preserve">Sustainable Resource Allocation:</w:t>
      </w:r>
      <w:r>
        <w:t xml:space="preserve"> </w:t>
      </w:r>
      <w:r>
        <w:t xml:space="preserve">Prioritize equitable distribution of teaching assistants, digital tools, and multilingual learning materials to schools in socioeconomically disadvantaged areas across the Valencian territory.</w:t>
      </w:r>
    </w:p>
    <w:p>
      <w:pPr>
        <w:numPr>
          <w:ilvl w:val="0"/>
          <w:numId w:val="1001"/>
        </w:numPr>
        <w:pStyle w:val="Compact"/>
      </w:pPr>
      <w:r>
        <w:rPr>
          <w:bCs/>
          <w:b/>
        </w:rPr>
        <w:t xml:space="preserve">Curricular Harmonization:</w:t>
      </w:r>
      <w:r>
        <w:t xml:space="preserve"> </w:t>
      </w:r>
      <w:r>
        <w:t xml:space="preserve">Develop clearer guidelines for integrating LOMLOE transversal competencies with the Valencian curriculum to reduce administrative burden on teachers without compromising local identity.</w:t>
      </w:r>
    </w:p>
    <w:p>
      <w:pPr>
        <w:numPr>
          <w:ilvl w:val="0"/>
          <w:numId w:val="1001"/>
        </w:numPr>
        <w:pStyle w:val="Compact"/>
      </w:pPr>
      <w:r>
        <w:rPr>
          <w:bCs/>
          <w:b/>
        </w:rPr>
        <w:t xml:space="preserve">Linguistic Resource Investment:</w:t>
      </w:r>
      <w:r>
        <w:t xml:space="preserve"> </w:t>
      </w:r>
      <w:r>
        <w:t xml:space="preserve">Expand partnerships with universities and cultural institutions (e.g., Institut d'Estudis Catalans) to create high-quality Valencian-language teaching resources for all secondary subjects.</w:t>
      </w:r>
    </w:p>
    <w:bookmarkEnd w:id="24"/>
    <w:bookmarkStart w:id="25" w:name="conclusion"/>
    <w:p>
      <w:pPr>
        <w:pStyle w:val="Heading2"/>
      </w:pPr>
      <w:r>
        <w:t xml:space="preserve">Conclusion</w:t>
      </w:r>
    </w:p>
    <w:p>
      <w:pPr>
        <w:pStyle w:val="FirstParagraph"/>
      </w:pPr>
      <w:r>
        <w:t xml:space="preserve">The role of the Secondary School Teacher within the Valencian Community, Spain, is a dynamic and pivotal one. Far from being a generic national position, it demands deep engagement with regional linguistic policy (Valencian), cultural identity, and socioeconomic realities. The challenges of bilingual instruction, classroom diversity, and curricular integration are not merely administrative hurdles but fundamental to the educational mission in this unique autonomous community. As Spain continues its educational evolution under LOMLOE, the specific context of "Teacher Secondary" in Valencia must be recognized as central to achieving equitable and high-quality secondary education for all students across the Comunitat Valenciana. Future success hinges on sustained investment in teacher support, resource equity, and a curriculum that authentically reflects the Valencian educational ethos. Only by empowering these educators can the full potential of secondary education in Valencia be realized.</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Secondary School Teachers in the Valencian Community, Spain</dc:title>
  <dc:creator/>
  <dc:language>en</dc:language>
  <cp:keywords/>
  <dcterms:created xsi:type="dcterms:W3CDTF">2025-12-14T05:28:38Z</dcterms:created>
  <dcterms:modified xsi:type="dcterms:W3CDTF">2025-12-14T05:28:38Z</dcterms:modified>
</cp:coreProperties>
</file>

<file path=docProps/custom.xml><?xml version="1.0" encoding="utf-8"?>
<Properties xmlns="http://schemas.openxmlformats.org/officeDocument/2006/custom-properties" xmlns:vt="http://schemas.openxmlformats.org/officeDocument/2006/docPropsVTypes"/>
</file>