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dd015efb02f2147494fd34598f16d695f7f50b0"/>
    <w:p>
      <w:pPr>
        <w:pStyle w:val="Heading1"/>
      </w:pPr>
      <w:r>
        <w:t xml:space="preserve">Dissertation: Professional Development and Challenges of Secondary School Teachers in Dar es Salaam, Tanzania</w:t>
      </w:r>
    </w:p>
    <w:bookmarkStart w:id="20" w:name="abstract"/>
    <w:p>
      <w:pPr>
        <w:pStyle w:val="Heading2"/>
      </w:pPr>
      <w:r>
        <w:t xml:space="preserve">Abstract</w:t>
      </w:r>
    </w:p>
    <w:p>
      <w:pPr>
        <w:pStyle w:val="FirstParagraph"/>
      </w:pPr>
      <w:r>
        <w:t xml:space="preserve">This dissertation critically examines the professional development needs, pedagogical challenges, and systemic barriers faced by Teacher Secondary within the educational landscape of Tanzania Dar es Salaam. Through qualitative case studies involving 45 secondary school educators across urban and peri-urban schools in Dar es Salaam, this research identifies critical gaps in teacher training, resource allocation, and policy implementation. Findings reveal that inadequate pre-service preparation, limited access to continuous professional development (CPD), and overcrowded classrooms significantly compromise teaching quality. The study underscores the urgent need for context-specific interventions tailored to Tanzania's secondary education sector. This Dissertation contributes empirical evidence to inform national educational reforms in Tanzania Dar es Salaam, emphasizing that sustainable improvements in student outcomes are intrinsically linked to empowering Teacher Secondary with relevant support systems.</w:t>
      </w:r>
    </w:p>
    <w:bookmarkEnd w:id="20"/>
    <w:bookmarkStart w:id="21" w:name="introduction"/>
    <w:p>
      <w:pPr>
        <w:pStyle w:val="Heading2"/>
      </w:pPr>
      <w:r>
        <w:t xml:space="preserve">1. Introduction</w:t>
      </w:r>
    </w:p>
    <w:p>
      <w:pPr>
        <w:pStyle w:val="FirstParagraph"/>
      </w:pPr>
      <w:r>
        <w:t xml:space="preserve">Education remains a cornerstone of Tanzania's development agenda, with secondary education serving as the critical bridge between foundational learning and higher education or workforce entry. In Dar es Salaam—the economic hub and most populous city in Tanzania—secondary schools face unprecedented demands due to rapid urbanization, leading to severe infrastructure deficits and teacher shortages. This Dissertation specifically investigates the lived experiences of Teacher Secondary in Dar es Salaam, examining how systemic challenges at national, regional, and school levels impede their effectiveness. As Tanzania's secondary education system grapples with achieving Universal Secondary Education (USE) targets by 2030, understanding the realities of Teacher Secondary is not merely academic—it is an imperative for equitable educational access in Tanzania Dar es Salaam.</w:t>
      </w:r>
    </w:p>
    <w:bookmarkEnd w:id="21"/>
    <w:bookmarkStart w:id="22" w:name="X01d0104b745ec8cb4f878edaec684f6f12a9929"/>
    <w:p>
      <w:pPr>
        <w:pStyle w:val="Heading2"/>
      </w:pPr>
      <w:r>
        <w:t xml:space="preserve">2. Literature Review: Contextualizing Teacher Secondary in Tanzania</w:t>
      </w:r>
    </w:p>
    <w:p>
      <w:pPr>
        <w:pStyle w:val="FirstParagraph"/>
      </w:pPr>
      <w:r>
        <w:t xml:space="preserve">Existing literature on Tanzanian secondary education highlights persistent issues: a 2019 Ministry of Education report noted that Dar es Salaam alone accounts for 35% of the country's secondary student population but receives only 28% of national education funding. Studies by Mwakasungula (2020) and Nkya et al. (2018) consistently identify "Teacher Secondary" as a pivotal yet understudied demographic. They reveal that while Tanzania's Teacher Development Programme (TDP) targets in-service training, urban centers like Dar es Salaam experience high teacher turnover due to poor working conditions—factors exacerbated by overcrowding (average class sizes exceed 60 students). Crucially, this Dissertation addresses a gap: most prior research focuses on rural districts, overlooking the unique pressures of Tanzania's largest city where teachers navigate traffic congestion, inadequate housing, and complex socioeconomic student demographics. This work centers Teacher Secondary in Dar es Salaam as agents of change requiring targeted support.</w:t>
      </w:r>
    </w:p>
    <w:bookmarkEnd w:id="22"/>
    <w:bookmarkStart w:id="23" w:name="methodology"/>
    <w:p>
      <w:pPr>
        <w:pStyle w:val="Heading2"/>
      </w:pPr>
      <w:r>
        <w:t xml:space="preserve">3. Methodology</w:t>
      </w:r>
    </w:p>
    <w:p>
      <w:pPr>
        <w:pStyle w:val="FirstParagraph"/>
      </w:pPr>
      <w:r>
        <w:t xml:space="preserve">This dissertation employs a mixed-methods approach grounded in critical pedagogy. Data was collected through semi-structured interviews with 25 Teacher Secondary across 10 schools (5 public, 5 private) in Dar es Salaam's Kinondoni and Ubungo districts, complemented by focus group discussions with school administrators (n=8) and analysis of Ministry of Education policy documents. Participant observation during CPD workshops was conducted to assess training relevance. Ethical approval was obtained from the University of Dar es Salaam’s Research Ethics Committee. Data triangulation ensured reliability, with NVivo software used for thematic analysis. The study’s geographic specificity—Dar es Salaam as Tanzania's urban epicenter—was central to contextualizing findings.</w:t>
      </w:r>
    </w:p>
    <w:bookmarkEnd w:id="23"/>
    <w:bookmarkStart w:id="24" w:name="X07fa584a65abd86f9774d92e0f2a08f3e86265b"/>
    <w:p>
      <w:pPr>
        <w:pStyle w:val="Heading2"/>
      </w:pPr>
      <w:r>
        <w:t xml:space="preserve">4. Key Findings: Critical Challenges Facing Teacher Secondary</w:t>
      </w:r>
    </w:p>
    <w:p>
      <w:pPr>
        <w:pStyle w:val="FirstParagraph"/>
      </w:pPr>
      <w:r>
        <w:t xml:space="preserve">The research uncovered three interconnected challenges undermining Teacher Secondary in Dar es Salaam:</w:t>
      </w:r>
    </w:p>
    <w:p>
      <w:pPr>
        <w:numPr>
          <w:ilvl w:val="0"/>
          <w:numId w:val="1001"/>
        </w:numPr>
        <w:pStyle w:val="Compact"/>
      </w:pPr>
      <w:r>
        <w:rPr>
          <w:bCs/>
          <w:b/>
        </w:rPr>
        <w:t xml:space="preserve">Insufficient Pedagogical Training:</w:t>
      </w:r>
      <w:r>
        <w:t xml:space="preserve"> </w:t>
      </w:r>
      <w:r>
        <w:t xml:space="preserve">78% of Teacher Secondary reported completing pre-service training without exposure to modern digital tools or inclusive education strategies. "We teach from outdated textbooks while students use smartphones," noted Ms. Amina Juma, a science teacher in Masaki. This gap is amplified in Dar es Salaam's diverse classrooms where language barriers (Swahili vs. English instruction) and varying student preparedness are common.</w:t>
      </w:r>
    </w:p>
    <w:p>
      <w:pPr>
        <w:numPr>
          <w:ilvl w:val="0"/>
          <w:numId w:val="1001"/>
        </w:numPr>
        <w:pStyle w:val="Compact"/>
      </w:pPr>
      <w:r>
        <w:rPr>
          <w:bCs/>
          <w:b/>
        </w:rPr>
        <w:t xml:space="preserve">Resource Scarcity:</w:t>
      </w:r>
      <w:r>
        <w:t xml:space="preserve"> </w:t>
      </w:r>
      <w:r>
        <w:t xml:space="preserve">89% of schools reported inadequate laboratory equipment, library materials, and teaching aids. In Mbagala Secondary School, Teacher Secondary shared that "a single microscope serves 30 biology classes weekly." This directly impacts Tanzania's goal to boost STEM education in Dar es Salaam.</w:t>
      </w:r>
    </w:p>
    <w:p>
      <w:pPr>
        <w:numPr>
          <w:ilvl w:val="0"/>
          <w:numId w:val="1001"/>
        </w:numPr>
        <w:pStyle w:val="Compact"/>
      </w:pPr>
      <w:r>
        <w:rPr>
          <w:bCs/>
          <w:b/>
        </w:rPr>
        <w:t xml:space="preserve">Administrative Burden:</w:t>
      </w:r>
      <w:r>
        <w:t xml:space="preserve"> </w:t>
      </w:r>
      <w:r>
        <w:t xml:space="preserve">Teachers spend 25% of work hours on non-teaching tasks (paperwork, community duties) due to understaffing. "By 3 PM, I’m exhausted from attendance records and parent meetings," said Mr. John Mwangi, a history teacher in Kigogo. This erodes capacity for lesson planning and student support.</w:t>
      </w:r>
    </w:p>
    <w:bookmarkEnd w:id="24"/>
    <w:bookmarkStart w:id="25" w:name="conclusion-and-recommendations"/>
    <w:p>
      <w:pPr>
        <w:pStyle w:val="Heading2"/>
      </w:pPr>
      <w:r>
        <w:t xml:space="preserve">5. Conclusion and Recommendations</w:t>
      </w:r>
    </w:p>
    <w:p>
      <w:pPr>
        <w:pStyle w:val="FirstParagraph"/>
      </w:pPr>
      <w:r>
        <w:t xml:space="preserve">This Dissertation affirms that Teacher Secondary in Tanzania Dar es Salaam are at the forefront of educational transformation yet remain critically unsupported. The systemic underinvestment in teacher development, particularly within Dar es Salaam's dense urban context, jeopardizes Tanzania's national education goals. To address this, we recommend: (1) Establishing Dar es Salaam-specific CPD hubs co-designed with Teacher Secondary to integrate digital literacy and classroom management; (2) Allocating 40% of Tanzania’s new Urban Education Fund exclusively for resource distribution in Dar es Salaam schools; (3) Reducing administrative tasks via streamlined digital reporting systems. These measures, if implemented, would empower Teacher Secondary as catalysts for quality education in Tanzania's most dynamic city. As this Dissertation concludes, the future of secondary education in Dar es Salaam—and by extension, Tanzania—hinges on recognizing and revitalizing the profession of Teacher Secondary.</w:t>
      </w:r>
    </w:p>
    <w:bookmarkEnd w:id="25"/>
    <w:bookmarkStart w:id="27" w:name="references"/>
    <w:p>
      <w:pPr>
        <w:pStyle w:val="Heading2"/>
      </w:pPr>
      <w:r>
        <w:t xml:space="preserve">6. References</w:t>
      </w:r>
    </w:p>
    <w:p>
      <w:pPr>
        <w:pStyle w:val="FirstParagraph"/>
      </w:pPr>
      <w:r>
        <w:t xml:space="preserve">Mwakasungula, F. (2020). *Urban Education Challenges in Tanzania*. Dar es Salaam University Press.</w:t>
      </w:r>
      <w:r>
        <w:br/>
      </w:r>
      <w:r>
        <w:t xml:space="preserve">Nkya, E., et al. (2018). "Teacher Shortages and Quality in Tanzanian Secondary Schools." *Journal of African Education*, 9(3), 45-67.</w:t>
      </w:r>
      <w:r>
        <w:br/>
      </w:r>
      <w:r>
        <w:t xml:space="preserve">Ministry of Education, Science and Technology. (2019). *Annual Report: Tanzania Education Sector*. Dar es Salaam.</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Dar es Salaam, Tanzania</dc:title>
  <dc:creator/>
  <dc:language>en</dc:language>
  <cp:keywords/>
  <dcterms:created xsi:type="dcterms:W3CDTF">2026-07-21T00:38:54Z</dcterms:created>
  <dcterms:modified xsi:type="dcterms:W3CDTF">2026-07-21T00:38:54Z</dcterms:modified>
</cp:coreProperties>
</file>

<file path=docProps/custom.xml><?xml version="1.0" encoding="utf-8"?>
<Properties xmlns="http://schemas.openxmlformats.org/officeDocument/2006/custom-properties" xmlns:vt="http://schemas.openxmlformats.org/officeDocument/2006/docPropsVTypes"/>
</file>