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4da587bda56b96dd2d7a221ae1403b40e0a1bdf"/>
    <w:p>
      <w:pPr>
        <w:pStyle w:val="Heading1"/>
      </w:pPr>
      <w:r>
        <w:t xml:space="preserve">Dissertation: The Evolving Role of the Telecommunication Engineer in Australia Sydney</w:t>
      </w:r>
    </w:p>
    <w:p>
      <w:pPr>
        <w:pStyle w:val="FirstParagraph"/>
      </w:pPr>
      <w:r>
        <w:t xml:space="preserve">This Dissertation examines the critical and dynamic role of the Telecommunication Engineer within the rapidly advancing telecommunications landscape specifically tailored to Australia, with a primary focus on Sydney. As the largest city and economic hub of Australia, Sydney presents unique challenges and opportunities that define modern telecommunications infrastructure deployment, management, and innovation. This work argues that the proficiency and strategic vision of the Telecommunication Engineer are not merely technical assets but fundamental drivers for national connectivity advancement, economic productivity, and societal resilience in Australia Sydney.</w:t>
      </w:r>
    </w:p>
    <w:bookmarkStart w:id="20" w:name="X3f55f2a069822c6e305acd1355cab37066e5a3a"/>
    <w:p>
      <w:pPr>
        <w:pStyle w:val="Heading2"/>
      </w:pPr>
      <w:r>
        <w:t xml:space="preserve">The Strategic Imperative of Telecommunications in Australia Sydney</w:t>
      </w:r>
    </w:p>
    <w:p>
      <w:pPr>
        <w:pStyle w:val="FirstParagraph"/>
      </w:pPr>
      <w:r>
        <w:t xml:space="preserve">Sydney's status as a global city places immense demand on its telecommunications infrastructure. The National Broadband Network (NBN) rollout, while nationwide, has seen particularly complex implementation phases within the dense urban environment of Sydney. The Telecommunication Engineer is at the forefront of navigating these complexities, designing networks that accommodate high population density, diverse building types (from historic structures to modern skyscrapers), and significant data traffic volumes generated by businesses and residents. This Dissertation highlights how engineers must integrate legacy systems with next-generation technologies like 5G and fiber optics across Sydney's distinct geographic zones – from the coastal suburbs to the inner-city CBD – ensuring seamless coverage where it is most needed.</w:t>
      </w:r>
    </w:p>
    <w:bookmarkEnd w:id="20"/>
    <w:bookmarkStart w:id="21" w:name="X1c702f4ed6e1ece9e39c68c8e2f67d83a7d7b0f"/>
    <w:p>
      <w:pPr>
        <w:pStyle w:val="Heading2"/>
      </w:pPr>
      <w:r>
        <w:t xml:space="preserve">Technical Challenges Unique to Australia Sydney</w:t>
      </w:r>
    </w:p>
    <w:p>
      <w:pPr>
        <w:pStyle w:val="FirstParagraph"/>
      </w:pPr>
      <w:r>
        <w:t xml:space="preserve">The challenges faced by a Telecommunication Engineer in Australia Sydney are multifaceted. Urban canyons formed by tall buildings create significant signal obstruction and multipath interference, demanding sophisticated antenna placement strategies and small cell deployment planning. Furthermore, the need for high-capacity backhaul infrastructure to support Sydney's major data centers (such as those in Pyrmont and Chatswood) requires the Telecommunication Engineer to design robust, low-latency fiber networks. This Dissertation details case studies from recent Sydney projects, including the optimization of 5G mmWave spectrum use in central business districts and the engineering solutions implemented for underground fiber deployment beneath historic infrastructure. These examples underscore that effective engineering is not just about installing hardware but strategically solving location-specific problems to meet Australia's digital connectivity goals.</w:t>
      </w:r>
    </w:p>
    <w:bookmarkEnd w:id="21"/>
    <w:bookmarkStart w:id="22" w:name="Xdcd9e4700cb4a57793a4bf64dcb6321e8297968"/>
    <w:p>
      <w:pPr>
        <w:pStyle w:val="Heading2"/>
      </w:pPr>
      <w:r>
        <w:t xml:space="preserve">Professional Development and Career Pathways</w:t>
      </w:r>
    </w:p>
    <w:p>
      <w:pPr>
        <w:pStyle w:val="FirstParagraph"/>
      </w:pPr>
      <w:r>
        <w:t xml:space="preserve">Australia Sydney offers a vibrant ecosystem for the career development of the Telecommunication Engineer. Major employers like Telstra, Optus, Vodafone, and numerous infrastructure providers (e.g., NBN Co) have significant operations in the city. This Dissertation explores how professional pathways are structured, emphasizing certifications aligned with Australian standards (such as those from Engineers Australia) and continuous learning in emerging fields like Network Function Virtualization (NFV), Software-Defined Networking (SDN), and the Internet of Things (IoT). The Sydney market demands engineers who understand not only the technical intricacies but also the regulatory environment, including ACMA spectrum licensing requirements, and customer-centric service delivery. Graduates from local institutions like UNSW, University of Sydney, and UTS often find their initial roles deeply embedded in projects shaping Sydney's connectivity future.</w:t>
      </w:r>
    </w:p>
    <w:bookmarkEnd w:id="22"/>
    <w:bookmarkStart w:id="23" w:name="X4f78af4a5d22354d315cd94e3d266da58362d2d"/>
    <w:p>
      <w:pPr>
        <w:pStyle w:val="Heading2"/>
      </w:pPr>
      <w:r>
        <w:t xml:space="preserve">Future-Proofing Infrastructure: The Engineer's Role in Innovation</w:t>
      </w:r>
    </w:p>
    <w:p>
      <w:pPr>
        <w:pStyle w:val="FirstParagraph"/>
      </w:pPr>
      <w:r>
        <w:t xml:space="preserve">Looking ahead, the role of the Telecommunication Engineer in Australia Sydney is pivotal for emerging technologies. This Dissertation positions the engineer as a key architect of smart city initiatives within Sydney, where integrated networks support intelligent transport systems, environmental monitoring, and enhanced public safety. The deployment of edge computing facilities across Sydney necessitates engineers who can design distributed network architectures that minimize latency for real-time applications. Furthermore, the increasing focus on network security against sophisticated cyber threats requires Telecommunication Engineers to integrate robust security protocols from the initial design phase – a critical requirement as Sydney becomes more digitally dependent. This Dissertation emphasizes that future success hinges not just on technical skill, but on adaptability and foresight in anticipating how connectivity will evolve within Australia's largest urban center.</w:t>
      </w:r>
    </w:p>
    <w:bookmarkEnd w:id="23"/>
    <w:bookmarkStart w:id="24" w:name="X9349eaac537b7a2b983c2450e59428b8bc6232a"/>
    <w:p>
      <w:pPr>
        <w:pStyle w:val="Heading2"/>
      </w:pPr>
      <w:r>
        <w:t xml:space="preserve">Conclusion: The Indispensable Telecommunication Engineer in Australian Urban Development</w:t>
      </w:r>
    </w:p>
    <w:p>
      <w:pPr>
        <w:pStyle w:val="FirstParagraph"/>
      </w:pPr>
      <w:r>
        <w:t xml:space="preserve">This Dissertation conclusively demonstrates that the role of the Telecommunication Engineer is indispensable to Sydney's continued growth as a world-class city and Australia's digital leader. The complexities of deploying, managing, and innovating within Sydney's specific telecommunications environment demand a high level of specialized expertise. From overcoming physical urban barriers to integrating cutting-edge technologies for smart infrastructure, the Telecommunication Engineer is the linchpin connecting technological possibility with tangible societal benefit in Australia Sydney. As networks evolve towards higher speeds, greater capacity, and smarter functionality, this Dissertation asserts that investing in the development and retention of skilled Telecommunication Engineers will remain a strategic priority for businesses operating across Australia Sydney and for national economic competitiveness. The future of seamless connectivity across the cityscape is fundamentally engineered.</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Australia Sydney</dc:title>
  <dc:creator/>
  <dc:language>en</dc:language>
  <cp:keywords/>
  <dcterms:created xsi:type="dcterms:W3CDTF">2026-04-22T03:14:12Z</dcterms:created>
  <dcterms:modified xsi:type="dcterms:W3CDTF">2026-04-22T03:14:12Z</dcterms:modified>
</cp:coreProperties>
</file>

<file path=docProps/custom.xml><?xml version="1.0" encoding="utf-8"?>
<Properties xmlns="http://schemas.openxmlformats.org/officeDocument/2006/custom-properties" xmlns:vt="http://schemas.openxmlformats.org/officeDocument/2006/docPropsVTypes"/>
</file>