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6" w:name="X171daebcba0183db2959740cb677daf5fd0429c"/>
    <w:p>
      <w:pPr>
        <w:pStyle w:val="Heading1"/>
      </w:pPr>
      <w:r>
        <w:t xml:space="preserve">Dissertation: The Evolving Role of the Telecommunication Engineer in Belgium Brussels' Digital Transformation Landscape</w:t>
      </w:r>
    </w:p>
    <w:p>
      <w:pPr>
        <w:pStyle w:val="FirstParagraph"/>
      </w:pPr>
      <w:r>
        <w:rPr>
          <w:bCs/>
          <w:b/>
        </w:rPr>
        <w:t xml:space="preserve">Abstract:</w:t>
      </w:r>
      <w:r>
        <w:t xml:space="preserve"> </w:t>
      </w:r>
      <w:r>
        <w:t xml:space="preserve">This dissertation examines the critical intersection between telecommunication engineering expertise and the unique socio-technical environment of Belgium's capital, Brussels. As the de facto political and administrative heart of the European Union, Brussels presents unparalleled challenges and opportunities for Telecommunication Engineers operating within a complex regulatory framework, demanding multilingual proficiency, and driving cutting-edge infrastructure deployment. This research analyzes current industry demands, regulatory imperatives, technological advancements shaping the city's connectivity landscape, and the specific career trajectory required for success as a Telecommunication Engineer in Belgium Brussels. The findings underscore that effective telecommunication engineering in this context transcends technical competence to encompass deep institutional awareness and strategic civic engagement.</w:t>
      </w:r>
    </w:p>
    <w:bookmarkStart w:id="20" w:name="introduction-the-brussels-imperative"/>
    <w:p>
      <w:pPr>
        <w:pStyle w:val="Heading2"/>
      </w:pPr>
      <w:r>
        <w:t xml:space="preserve">Introduction: The Brussels Imperative</w:t>
      </w:r>
    </w:p>
    <w:p>
      <w:pPr>
        <w:pStyle w:val="FirstParagraph"/>
      </w:pPr>
      <w:r>
        <w:t xml:space="preserve">The city of Brussels is not merely a national capital; it is the operational nerve center for the European Union, hosting key institutions like the European Commission, Council of the European Union, and Parliament. This concentration necessitates a telecommunications infrastructure of exceptional scale, reliability, and security – far exceeding standard municipal requirements. Consequently, the role of the</w:t>
      </w:r>
      <w:r>
        <w:t xml:space="preserve"> </w:t>
      </w:r>
      <w:r>
        <w:rPr>
          <w:iCs/>
          <w:i/>
        </w:rPr>
        <w:t xml:space="preserve">Telecommunication Engineer</w:t>
      </w:r>
      <w:r>
        <w:t xml:space="preserve"> </w:t>
      </w:r>
      <w:r>
        <w:t xml:space="preserve">within Belgium Brussels is defined by unique pressures: managing inter-institutional network coordination, adhering to stringent EU-wide regulatory standards (often implemented through national bodies like the Belgian Institute for Postal Services and Telecommunications - BIPT), and supporting a highly mobile, multilingual diplomatic community. This dissertation argues that succeeding as a</w:t>
      </w:r>
      <w:r>
        <w:t xml:space="preserve"> </w:t>
      </w:r>
      <w:r>
        <w:rPr>
          <w:iCs/>
          <w:i/>
        </w:rPr>
        <w:t xml:space="preserve">Telecommunication Engineer</w:t>
      </w:r>
      <w:r>
        <w:t xml:space="preserve"> </w:t>
      </w:r>
      <w:r>
        <w:t xml:space="preserve">in Belgium Brussels demands not only mastery of core engineering principles but also an intimate understanding of the city's specific political, regulatory, and cultural ecosystem.</w:t>
      </w:r>
    </w:p>
    <w:bookmarkEnd w:id="20"/>
    <w:bookmarkStart w:id="21" w:name="X8d9fdb4b146c869e54b9217068ea2c1e2430f14"/>
    <w:p>
      <w:pPr>
        <w:pStyle w:val="Heading2"/>
      </w:pPr>
      <w:r>
        <w:t xml:space="preserve">The Technical and Regulatory Landscape in Belgium Brussels</w:t>
      </w:r>
    </w:p>
    <w:p>
      <w:pPr>
        <w:pStyle w:val="FirstParagraph"/>
      </w:pPr>
      <w:r>
        <w:t xml:space="preserve">Brussels' telecommunications infrastructure faces distinct challenges. The dense urban fabric complicates high-frequency 5G deployment and fiber optic network expansion, requiring innovative solutions for small cells and underground conduit sharing agreements. Simultaneously, the city must accommodate a massive influx of data traffic from EU institutions handling sensitive diplomatic communications, coupled with the rising demand for smart city applications (e.g., intelligent transport systems, energy management). The BIPT actively regulates spectrum allocation and network neutrality within Belgium's framework, directly impacting how a Telecommunication Engineer designs and deploys services in Brussels. Furthermore, the requirement for seamless communication across French-speaking Wallonia and Dutch-speaking Flanders within Belgian public administration adds a crucial multilingual dimension to network management systems and user support – a critical skill for any professional operating effectively in this environment.</w:t>
      </w:r>
    </w:p>
    <w:bookmarkEnd w:id="21"/>
    <w:bookmarkStart w:id="22" w:name="X1019eee395b38f348f07b7ef5fc947374d36189"/>
    <w:p>
      <w:pPr>
        <w:pStyle w:val="Heading2"/>
      </w:pPr>
      <w:r>
        <w:t xml:space="preserve">Career Pathways and Professional Requirements</w:t>
      </w:r>
    </w:p>
    <w:p>
      <w:pPr>
        <w:pStyle w:val="FirstParagraph"/>
      </w:pPr>
      <w:r>
        <w:t xml:space="preserve">For the aspiring</w:t>
      </w:r>
      <w:r>
        <w:t xml:space="preserve"> </w:t>
      </w:r>
      <w:r>
        <w:rPr>
          <w:iCs/>
          <w:i/>
        </w:rPr>
        <w:t xml:space="preserve">Telecommunication Engineer</w:t>
      </w:r>
      <w:r>
        <w:t xml:space="preserve">, pursuing a career within Belgium Brussels requires a specific blend of qualifications. A foundational degree in Telecommunications Engineering, Electrical Engineering with specialization, or Computer Science is non-negotiable. However, success hinges on additional competencies: fluency in both French and Dutch (with English as a professional necessity) for communication across institutions and the local population; familiarity with EU regulatory directives (e.g., GDPR implications for network data handling); and practical experience with large-scale enterprise network architectures common in government and multinational settings. Belgian professional engineering registration, often involving specific certifications recognized by the Flemish or French Community authorities, is typically required for roles involving public infrastructure or significant system design responsibilities. This dissertation identifies a growing demand within Brussels-based telecom service providers (e.g., Proximus, Telenet), EU institution IT departments, and major consulting firms like Accenture and Capgemini Belgium for engineers who can navigate this complex professional terrain.</w:t>
      </w:r>
    </w:p>
    <w:bookmarkEnd w:id="22"/>
    <w:bookmarkStart w:id="23" w:name="X7d717f24f2ebfd50e57d86c7fa9d904e43086e9"/>
    <w:p>
      <w:pPr>
        <w:pStyle w:val="Heading2"/>
      </w:pPr>
      <w:r>
        <w:t xml:space="preserve">Future Trends: Driving Innovation in the Heart of Europe</w:t>
      </w:r>
    </w:p>
    <w:p>
      <w:pPr>
        <w:pStyle w:val="FirstParagraph"/>
      </w:pPr>
      <w:r>
        <w:t xml:space="preserve">The future of telecommunication engineering in Belgium Brussels is intrinsically linked to global digital transformation trends, but implemented with a distinct local flavor. The rollout of 6G research initiatives (supported by institutions like ULB and VUB) and the integration of AI-driven network optimization are accelerating. Crucially, Brussels' commitment to becoming a "Smart City" drives demand for Telecommunication Engineers skilled in IoT sensor networks for urban management (e.g., air quality monitoring, traffic flow). The city's digital strategy emphasizes inclusive connectivity, requiring engineers to design solutions that bridge the digital divide within diverse neighborhoods. Moreover, the heightened focus on cyber resilience and network security – paramount for protecting EU institutions – means cybersecurity expertise is now a core component of the modern Telecommunication Engineer's skill set in Brussels. This dissertation posits that engineers who proactively engage with these trends while maintaining deep roots in the local context will be most valued.</w:t>
      </w:r>
    </w:p>
    <w:bookmarkEnd w:id="23"/>
    <w:bookmarkStart w:id="24" w:name="Xf132049ce659e8e488150b3ff492762f18db4b6"/>
    <w:p>
      <w:pPr>
        <w:pStyle w:val="Heading2"/>
      </w:pPr>
      <w:r>
        <w:t xml:space="preserve">Conclusion: Engineering Belonging in the European Capital</w:t>
      </w:r>
    </w:p>
    <w:p>
      <w:pPr>
        <w:pStyle w:val="FirstParagraph"/>
      </w:pPr>
      <w:r>
        <w:t xml:space="preserve">This dissertation has established that the role of a Telecommunication Engineer within Belgium Brussels is far more nuanced than a generic technical position. It is an occupation deeply embedded within the unique confluence of national governance, EU-level bureaucracy, and vibrant urban life. Success requires not only engineering excellence but also cultural intelligence, regulatory fluency, multilingual capability, and an understanding of how digital infrastructure serves the complex political and social fabric of Europe's capital. The city's ongoing digital evolution – from 5G densification to AI-powered smart services – offers a dynamic stage for innovation. For any</w:t>
      </w:r>
      <w:r>
        <w:t xml:space="preserve"> </w:t>
      </w:r>
      <w:r>
        <w:rPr>
          <w:iCs/>
          <w:i/>
        </w:rPr>
        <w:t xml:space="preserve">Telecommunication Engineer</w:t>
      </w:r>
      <w:r>
        <w:t xml:space="preserve">, choosing to build their career in Belgium Brussels means committing to being an essential, responsive, and strategic partner in shaping the connected future of one of the world's most significant political hubs. The demand for professionals who can master this intricate landscape is not just present; it is a defining characteristic of the Belgian capital's digital economy. This dissertation underscores that true proficiency in telecommunication engineering here demands more than technical knowledge; it demands understanding and contributing to Brussels itself.</w:t>
      </w:r>
    </w:p>
    <w:bookmarkEnd w:id="24"/>
    <w:bookmarkStart w:id="25" w:name="references-illustrative"/>
    <w:p>
      <w:pPr>
        <w:pStyle w:val="Heading2"/>
      </w:pPr>
      <w:r>
        <w:t xml:space="preserve">References (Illustrative)</w:t>
      </w:r>
    </w:p>
    <w:p>
      <w:pPr>
        <w:numPr>
          <w:ilvl w:val="0"/>
          <w:numId w:val="1001"/>
        </w:numPr>
        <w:pStyle w:val="Compact"/>
      </w:pPr>
      <w:r>
        <w:t xml:space="preserve">Belgian Institute for Postal Services and Telecommunications (BIPT). (2023). *Spectrum Policy Framework for Belgium*.</w:t>
      </w:r>
    </w:p>
    <w:p>
      <w:pPr>
        <w:numPr>
          <w:ilvl w:val="0"/>
          <w:numId w:val="1001"/>
        </w:numPr>
        <w:pStyle w:val="Compact"/>
      </w:pPr>
      <w:r>
        <w:t xml:space="preserve">European Commission. (2021). *Brussels Digital Strategy: Towards a Smart City 4.0*.</w:t>
      </w:r>
    </w:p>
    <w:p>
      <w:pPr>
        <w:numPr>
          <w:ilvl w:val="0"/>
          <w:numId w:val="1001"/>
        </w:numPr>
        <w:pStyle w:val="Compact"/>
      </w:pPr>
      <w:r>
        <w:t xml:space="preserve">International Telecommunication Union (ITU). (2023). *The Role of Telecommunications in Urban Governance: Case Studies from EU Capitals*.</w:t>
      </w:r>
    </w:p>
    <w:p>
      <w:pPr>
        <w:numPr>
          <w:ilvl w:val="0"/>
          <w:numId w:val="1001"/>
        </w:numPr>
        <w:pStyle w:val="Compact"/>
      </w:pPr>
      <w:r>
        <w:t xml:space="preserve">van der Meulen, J., &amp; De Smet, A. (2022). *Regulatory Challenges for 5G Deployment in Dense European Urban Environments*. Journal of Network and Systems Management.</w:t>
      </w:r>
    </w:p>
    <w:p>
      <w:pPr>
        <w:numPr>
          <w:ilvl w:val="0"/>
          <w:numId w:val="1001"/>
        </w:numPr>
        <w:pStyle w:val="Compact"/>
      </w:pPr>
      <w:r>
        <w:t xml:space="preserve">Flemish Government. (2023). *Professional Engineering Registration Requirements in Flanders*.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the Context of Belgium Brussels</dc:title>
  <dc:creator/>
  <dc:language>en</dc:language>
  <cp:keywords/>
  <dcterms:created xsi:type="dcterms:W3CDTF">2026-04-21T07:57:02Z</dcterms:created>
  <dcterms:modified xsi:type="dcterms:W3CDTF">2026-04-21T07:57:02Z</dcterms:modified>
</cp:coreProperties>
</file>

<file path=docProps/custom.xml><?xml version="1.0" encoding="utf-8"?>
<Properties xmlns="http://schemas.openxmlformats.org/officeDocument/2006/custom-properties" xmlns:vt="http://schemas.openxmlformats.org/officeDocument/2006/docPropsVTypes"/>
</file>