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Telecommunication</w:t>
      </w:r>
      <w:r>
        <w:t xml:space="preserve"> </w:t>
      </w:r>
      <w:r>
        <w:t xml:space="preserve">Engineering</w:t>
      </w:r>
      <w:r>
        <w:t xml:space="preserve"> </w:t>
      </w:r>
      <w:r>
        <w:t xml:space="preserve">in</w:t>
      </w:r>
      <w:r>
        <w:t xml:space="preserve"> </w:t>
      </w:r>
      <w:r>
        <w:t xml:space="preserve">France</w:t>
      </w:r>
      <w:r>
        <w:t xml:space="preserve"> </w:t>
      </w:r>
      <w:r>
        <w:t xml:space="preserve">Paris</w:t>
      </w:r>
    </w:p>
    <w:bookmarkStart w:id="26" w:name="X90bf72cbbcb4639c3dee587ea20b38beedb934b"/>
    <w:p>
      <w:pPr>
        <w:pStyle w:val="Heading1"/>
      </w:pPr>
      <w:r>
        <w:t xml:space="preserve">The Transformative Role of a Telecommunication Engineer in Modern France Paris: A Dissertation Analysis</w:t>
      </w:r>
    </w:p>
    <w:p>
      <w:pPr>
        <w:pStyle w:val="FirstParagraph"/>
      </w:pPr>
      <w:r>
        <w:t xml:space="preserve">As the digital backbone of contemporary society, telecommunications infrastructure stands as a critical pillar for economic development and social cohesion. This dissertation examines the evolving responsibilities, challenges, and strategic significance of the</w:t>
      </w:r>
      <w:r>
        <w:t xml:space="preserve"> </w:t>
      </w:r>
      <w:r>
        <w:rPr>
          <w:iCs/>
          <w:i/>
        </w:rPr>
        <w:t xml:space="preserve">Telecommunication Engineer</w:t>
      </w:r>
      <w:r>
        <w:t xml:space="preserve"> </w:t>
      </w:r>
      <w:r>
        <w:t xml:space="preserve">within the dynamic urban ecosystem of</w:t>
      </w:r>
      <w:r>
        <w:t xml:space="preserve"> </w:t>
      </w:r>
      <w:r>
        <w:rPr>
          <w:bCs/>
          <w:b/>
        </w:rPr>
        <w:t xml:space="preserve">France Paris</w:t>
      </w:r>
      <w:r>
        <w:t xml:space="preserve">, positioning it as both a technical profession and a catalyst for national innovation.</w:t>
      </w:r>
    </w:p>
    <w:bookmarkStart w:id="20" w:name="Xe9259c9497a615de59ef19c5da27c86f9a21fb3"/>
    <w:p>
      <w:pPr>
        <w:pStyle w:val="Heading2"/>
      </w:pPr>
      <w:r>
        <w:t xml:space="preserve">Historical Context: From Bell to 5G in Parisian Laboratories</w:t>
      </w:r>
    </w:p>
    <w:p>
      <w:pPr>
        <w:pStyle w:val="FirstParagraph"/>
      </w:pPr>
      <w:r>
        <w:t xml:space="preserve">The legacy of telecommunications in France dates back to Alexander Graham Bell’s 1876 patent, but Paris emerged as Europe’s innovation hub through the pioneering work of Édouard Branly and André Blondel in radio wave transmission during the early 20th century. Today, this heritage converges with cutting-edge infrastructure projects like France's nationwide</w:t>
      </w:r>
      <w:r>
        <w:t xml:space="preserve"> </w:t>
      </w:r>
      <w:r>
        <w:rPr>
          <w:iCs/>
          <w:i/>
        </w:rPr>
        <w:t xml:space="preserve">5G rollout</w:t>
      </w:r>
      <w:r>
        <w:t xml:space="preserve">, where Telecommunication Engineers stationed in Paris-based R&amp;D centers at institutions such as Orange Labs and Thales Group are instrumental. This dissertation traces how the role of a Telecommunication Engineer has evolved from maintaining copper-wire networks to architecting AI-driven, fiber-optic ecosystems that underpin Paris's status as a "Smart City" leader.</w:t>
      </w:r>
    </w:p>
    <w:bookmarkEnd w:id="20"/>
    <w:bookmarkStart w:id="21" w:name="X7aaaa316ba89c8d060fa191beb72d0671839736"/>
    <w:p>
      <w:pPr>
        <w:pStyle w:val="Heading2"/>
      </w:pPr>
      <w:r>
        <w:t xml:space="preserve">The Strategic Imperative: Why France Paris Demands Specialized Engineering Talent</w:t>
      </w:r>
    </w:p>
    <w:p>
      <w:pPr>
        <w:pStyle w:val="FirstParagraph"/>
      </w:pPr>
      <w:r>
        <w:t xml:space="preserve">Paris, as the political and economic capital of France, faces unique telecommunications challenges. The dense urban fabric of 105 square kilometers requires hyper-efficient network solutions that balance population density (2.1 million residents in central arrondissements) with historic preservation mandates—such as restricting antenna installations on UNESCO-listed landmarks. A Telecommunication Engineer operating within this environment must master not only RF optimization and spectrum management but also regulatory navigation through France’s</w:t>
      </w:r>
      <w:r>
        <w:t xml:space="preserve"> </w:t>
      </w:r>
      <w:r>
        <w:rPr>
          <w:iCs/>
          <w:i/>
        </w:rPr>
        <w:t xml:space="preserve">Arcep</w:t>
      </w:r>
      <w:r>
        <w:t xml:space="preserve"> </w:t>
      </w:r>
      <w:r>
        <w:t xml:space="preserve">(Autorité de Régulation des Communications Électroniques, des Postes et de la Distribution de la Presse) frameworks. This dissertation argues that the Parisian context elevates the Telecommunication Engineer beyond technician to strategic urban planner, where network design directly impacts public safety (e.g., emergency response systems) and cultural heritage management.</w:t>
      </w:r>
    </w:p>
    <w:bookmarkEnd w:id="21"/>
    <w:bookmarkStart w:id="22" w:name="X78726942e4fa726788cb46592c3e247bbdeebce"/>
    <w:p>
      <w:pPr>
        <w:pStyle w:val="Heading2"/>
      </w:pPr>
      <w:r>
        <w:t xml:space="preserve">Current Challenges: Infrastructure Fragmentation and Digital Sovereignty</w:t>
      </w:r>
    </w:p>
    <w:p>
      <w:pPr>
        <w:pStyle w:val="FirstParagraph"/>
      </w:pPr>
      <w:r>
        <w:t xml:space="preserve">Despite France’s €1.5 billion National 5G Investment Plan, Parisian networks grapple with three critical issues that define the modern Telecommunication Engineer's daily reality:</w:t>
      </w:r>
    </w:p>
    <w:p>
      <w:pPr>
        <w:numPr>
          <w:ilvl w:val="0"/>
          <w:numId w:val="1001"/>
        </w:numPr>
        <w:pStyle w:val="Compact"/>
      </w:pPr>
      <w:r>
        <w:rPr>
          <w:bCs/>
          <w:b/>
        </w:rPr>
        <w:t xml:space="preserve">Legacy System Integration:</w:t>
      </w:r>
      <w:r>
        <w:t xml:space="preserve"> </w:t>
      </w:r>
      <w:r>
        <w:t xml:space="preserve">Retrofitting 19th-century metro tunnels and historic buildings for fiber-optic deployment requires bespoke engineering solutions.</w:t>
      </w:r>
    </w:p>
    <w:p>
      <w:pPr>
        <w:numPr>
          <w:ilvl w:val="0"/>
          <w:numId w:val="1001"/>
        </w:numPr>
        <w:pStyle w:val="Compact"/>
      </w:pPr>
      <w:r>
        <w:rPr>
          <w:bCs/>
          <w:b/>
        </w:rPr>
        <w:t xml:space="preserve">Spectrum Scarcity:</w:t>
      </w:r>
      <w:r>
        <w:t xml:space="preserve"> </w:t>
      </w:r>
      <w:r>
        <w:t xml:space="preserve">With Paris hosting 40% of France’s mobile traffic, the Telecommunication Engineer must optimize spectrum allocation across multiple operators (Orange, SFR, Free Mobile) while adhering to EU-wide radio regulations.</w:t>
      </w:r>
    </w:p>
    <w:p>
      <w:pPr>
        <w:numPr>
          <w:ilvl w:val="0"/>
          <w:numId w:val="1001"/>
        </w:numPr>
        <w:pStyle w:val="Compact"/>
      </w:pPr>
      <w:r>
        <w:rPr>
          <w:bCs/>
          <w:b/>
        </w:rPr>
        <w:t xml:space="preserve">Digital Sovereignty Imperatives:</w:t>
      </w:r>
      <w:r>
        <w:t xml:space="preserve"> </w:t>
      </w:r>
      <w:r>
        <w:t xml:space="preserve">France's push for "digital independence" (e.g., the</w:t>
      </w:r>
      <w:r>
        <w:t xml:space="preserve"> </w:t>
      </w:r>
      <w:r>
        <w:rPr>
          <w:iCs/>
          <w:i/>
        </w:rPr>
        <w:t xml:space="preserve">National Strategy for Artificial Intelligence</w:t>
      </w:r>
      <w:r>
        <w:t xml:space="preserve">) demands that Telecommunication Engineers prioritize domestically developed equipment over imported technologies, a directive heavily influencing procurement at Parisian tech hubs like Station F.</w:t>
      </w:r>
    </w:p>
    <w:bookmarkEnd w:id="22"/>
    <w:bookmarkStart w:id="23" w:name="X644d8e2f9ce4bc1b783695cfecfe7b14a740f71"/>
    <w:p>
      <w:pPr>
        <w:pStyle w:val="Heading2"/>
      </w:pPr>
      <w:r>
        <w:t xml:space="preserve">Case Study: The Paris Metro 5G Implementation</w:t>
      </w:r>
    </w:p>
    <w:p>
      <w:pPr>
        <w:pStyle w:val="FirstParagraph"/>
      </w:pPr>
      <w:r>
        <w:t xml:space="preserve">This dissertation analyzes the 2023 Paris Metro Line 14 upgrade—a flagship project where Telecommunication Engineers from Nokia and Alcatel-Lucent collaborated with RATP (Paris' public transport authority). The engineering challenge involved deploying millimeter-wave antennas within metro tunnels while ensuring electromagnetic compatibility with aging train systems. Crucially, the solution required a Telecommunication Engineer to coordinate across four disciplines: civil engineering (tunnel modifications), electrical safety compliance, passenger data privacy protocols (GDPR), and real-time network analytics for congestion management. The project reduced latency by 70% and serves as a model for urban telecommunications infrastructure in France Paris.</w:t>
      </w:r>
    </w:p>
    <w:bookmarkEnd w:id="23"/>
    <w:bookmarkStart w:id="24" w:name="X575ee5e1562c7b52b9d7af7c2644f7317b665a4"/>
    <w:p>
      <w:pPr>
        <w:pStyle w:val="Heading2"/>
      </w:pPr>
      <w:r>
        <w:t xml:space="preserve">Future Trajectory: Quantum Networks and AI Integration</w:t>
      </w:r>
    </w:p>
    <w:p>
      <w:pPr>
        <w:pStyle w:val="FirstParagraph"/>
      </w:pPr>
      <w:r>
        <w:t xml:space="preserve">Looking ahead, the Telecommunication Engineer’s role in France Paris will pivot toward quantum communication networks and AI-driven predictive maintenance. The European Commission’s</w:t>
      </w:r>
      <w:r>
        <w:t xml:space="preserve"> </w:t>
      </w:r>
      <w:r>
        <w:rPr>
          <w:iCs/>
          <w:i/>
        </w:rPr>
        <w:t xml:space="preserve">Quantum Flagship</w:t>
      </w:r>
      <w:r>
        <w:t xml:space="preserve"> </w:t>
      </w:r>
      <w:r>
        <w:t xml:space="preserve">initiative, with its Paris-based research consortium including CNRS and Sorbonne University, positions the city as a pioneer in quantum key distribution (QKD). A Telecommunication Engineer must now understand quantum physics fundamentals alongside traditional networking—making this dissertation's analysis essential for future curricula at institutions like Télécom ParisTech. Furthermore, AI tools like</w:t>
      </w:r>
      <w:r>
        <w:t xml:space="preserve"> </w:t>
      </w:r>
      <w:r>
        <w:rPr>
          <w:iCs/>
          <w:i/>
        </w:rPr>
        <w:t xml:space="preserve">Network Digital Twins</w:t>
      </w:r>
      <w:r>
        <w:t xml:space="preserve"> </w:t>
      </w:r>
      <w:r>
        <w:t xml:space="preserve">(deployed by Orange in the Île-de-France region) require engineers to merge software engineering skills with telecommunications expertise, fundamentally altering the profession’s educational requirements.</w:t>
      </w:r>
    </w:p>
    <w:bookmarkEnd w:id="24"/>
    <w:bookmarkStart w:id="25" w:name="X92f1f52f2afc66d70b4e1a67e597938aba13450"/>
    <w:p>
      <w:pPr>
        <w:pStyle w:val="Heading2"/>
      </w:pPr>
      <w:r>
        <w:t xml:space="preserve">Conclusion: Engineering France's Digital Future from Paris</w:t>
      </w:r>
    </w:p>
    <w:p>
      <w:pPr>
        <w:pStyle w:val="FirstParagraph"/>
      </w:pPr>
      <w:r>
        <w:t xml:space="preserve">This dissertation conclusively establishes that the Telecommunication Engineer in France Paris operates at the nexus of technology, policy, and urban life. From safeguarding national security through resilient networks to enabling cultural institutions like the Louvre Museum to deploy augmented reality services via 5G, their work transcends technical execution. As France accelerates its</w:t>
      </w:r>
      <w:r>
        <w:t xml:space="preserve"> </w:t>
      </w:r>
      <w:r>
        <w:rPr>
          <w:iCs/>
          <w:i/>
        </w:rPr>
        <w:t xml:space="preserve">National Digital Plan 2030</w:t>
      </w:r>
      <w:r>
        <w:t xml:space="preserve"> </w:t>
      </w:r>
      <w:r>
        <w:t xml:space="preserve">targeting 95% fiber coverage by 2030, the strategic importance of a skilled Telecommunication Engineer—capable of navigating Paris’s unique constraints—becomes non-negotiable. This research underscores that excellence in telecommunications engineering is not merely about hardware deployment but about architecting inclusive digital ecosystems that reflect France's commitment to innovation within its most iconic city. For any aspiring Telecommunication Engineer, mastering the complexities of France Paris represents the pinnacle of professional opportunity in European telecommunications.</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Telecommunication Engineering in France Paris</dc:title>
  <dc:creator/>
  <dc:language>en</dc:language>
  <cp:keywords/>
  <dcterms:created xsi:type="dcterms:W3CDTF">2026-07-14T13:24:20Z</dcterms:created>
  <dcterms:modified xsi:type="dcterms:W3CDTF">2026-07-14T13:24:20Z</dcterms:modified>
</cp:coreProperties>
</file>

<file path=docProps/custom.xml><?xml version="1.0" encoding="utf-8"?>
<Properties xmlns="http://schemas.openxmlformats.org/officeDocument/2006/custom-properties" xmlns:vt="http://schemas.openxmlformats.org/officeDocument/2006/docPropsVTypes"/>
</file>