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5135c5bd7d7efab9f97a566b93646e7c82075ba"/>
    <w:p>
      <w:pPr>
        <w:pStyle w:val="Heading1"/>
      </w:pPr>
      <w:r>
        <w:t xml:space="preserve">Advancing Telecommunication Engineering in the Dynamic Landscape of Germany Frankfurt: A Dissertation Perspective</w:t>
      </w:r>
    </w:p>
    <w:p>
      <w:pPr>
        <w:pStyle w:val="FirstParagraph"/>
      </w:pPr>
      <w:r>
        <w:rPr>
          <w:bCs/>
          <w:b/>
        </w:rPr>
        <w:t xml:space="preserve">Abstract:</w:t>
      </w:r>
      <w:r>
        <w:t xml:space="preserve"> </w:t>
      </w:r>
      <w:r>
        <w:t xml:space="preserve">This dissertation examines the critical role and evolving demands of the</w:t>
      </w:r>
      <w:r>
        <w:t xml:space="preserve"> </w:t>
      </w:r>
      <w:r>
        <w:rPr>
          <w:iCs/>
          <w:i/>
        </w:rPr>
        <w:t xml:space="preserve">Telecommunication Engineer</w:t>
      </w:r>
      <w:r>
        <w:t xml:space="preserve"> </w:t>
      </w:r>
      <w:r>
        <w:t xml:space="preserve">within the context of Germany's premier financial and technological hub, Frankfurt am Main. As a global center for finance, data processing, and digital infrastructure, Frankfurt necessitates cutting-edge telecommunications solutions. This work analyzes current industry challenges, emerging technologies (5G/6G, IoT integration), regulatory frameworks (including GDPR compliance), and the specific professional competencies required for</w:t>
      </w:r>
      <w:r>
        <w:t xml:space="preserve"> </w:t>
      </w:r>
      <w:r>
        <w:rPr>
          <w:iCs/>
          <w:i/>
        </w:rPr>
        <w:t xml:space="preserve">Telecommunication Engineers</w:t>
      </w:r>
      <w:r>
        <w:t xml:space="preserve"> </w:t>
      </w:r>
      <w:r>
        <w:t xml:space="preserve">to thrive in this unique German metropolitan environment. The findings underscore Frankfurt's pivotal position in shaping Europe's telecommunications future and the indispensable contribution of skilled engineers to its digital ecosystem.</w:t>
      </w:r>
    </w:p>
    <w:bookmarkStart w:id="20" w:name="X71542996e02d81bed931ba44c1d74cb49555501"/>
    <w:p>
      <w:pPr>
        <w:pStyle w:val="Heading2"/>
      </w:pPr>
      <w:r>
        <w:t xml:space="preserve">1. Introduction: The Significance of Telecommunications in Germany Frankfurt</w:t>
      </w:r>
    </w:p>
    <w:p>
      <w:pPr>
        <w:pStyle w:val="FirstParagraph"/>
      </w:pPr>
      <w:r>
        <w:t xml:space="preserve">Frankfurt am Main, often synonymous with financial excellence as home to the European Central Bank, Deutsche Börse, and numerous global banks, is equally defined by its sophisticated telecommunications infrastructure. This dissertation explores how the profession of the</w:t>
      </w:r>
      <w:r>
        <w:t xml:space="preserve"> </w:t>
      </w:r>
      <w:r>
        <w:rPr>
          <w:iCs/>
          <w:i/>
        </w:rPr>
        <w:t xml:space="preserve">Telecommunication Engineer</w:t>
      </w:r>
      <w:r>
        <w:t xml:space="preserve"> </w:t>
      </w:r>
      <w:r>
        <w:t xml:space="preserve">is intrinsically linked to Frankfurt's identity and economic vitality. The city's dense network of data centers (hosting over 40% of Germany's critical IT infrastructure), high-frequency trading systems, and burgeoning smart city initiatives demand robust, secure, and high-capacity communication networks. A</w:t>
      </w:r>
      <w:r>
        <w:t xml:space="preserve"> </w:t>
      </w:r>
      <w:r>
        <w:rPr>
          <w:iCs/>
          <w:i/>
        </w:rPr>
        <w:t xml:space="preserve">Dissertation</w:t>
      </w:r>
      <w:r>
        <w:t xml:space="preserve"> </w:t>
      </w:r>
      <w:r>
        <w:t xml:space="preserve">on this subject is not merely academic; it addresses a fundamental operational requirement for Frankfurt's continued global competitiveness within</w:t>
      </w:r>
      <w:r>
        <w:t xml:space="preserve"> </w:t>
      </w:r>
      <w:r>
        <w:rPr>
          <w:bCs/>
          <w:b/>
        </w:rPr>
        <w:t xml:space="preserve">Germany Frankfurt</w:t>
      </w:r>
      <w:r>
        <w:t xml:space="preserve">.</w:t>
      </w:r>
    </w:p>
    <w:bookmarkEnd w:id="20"/>
    <w:bookmarkStart w:id="21" w:name="X971558497c6f70e08e8b0d9262018ed5229fa27"/>
    <w:p>
      <w:pPr>
        <w:pStyle w:val="Heading2"/>
      </w:pPr>
      <w:r>
        <w:t xml:space="preserve">2. The Evolving Role of the Telecommunication Engineer in Germany Frankfurt</w:t>
      </w:r>
    </w:p>
    <w:p>
      <w:pPr>
        <w:pStyle w:val="FirstParagraph"/>
      </w:pPr>
      <w:r>
        <w:t xml:space="preserve">No longer confined to traditional network maintenance, the modern</w:t>
      </w:r>
      <w:r>
        <w:t xml:space="preserve"> </w:t>
      </w:r>
      <w:r>
        <w:rPr>
          <w:iCs/>
          <w:i/>
        </w:rPr>
        <w:t xml:space="preserve">Telecommunication Engineer</w:t>
      </w:r>
      <w:r>
        <w:t xml:space="preserve"> </w:t>
      </w:r>
      <w:r>
        <w:t xml:space="preserve">in</w:t>
      </w:r>
      <w:r>
        <w:t xml:space="preserve"> </w:t>
      </w:r>
      <w:r>
        <w:rPr>
          <w:bCs/>
          <w:b/>
        </w:rPr>
        <w:t xml:space="preserve">Germany Frankfurt</w:t>
      </w:r>
      <w:r>
        <w:t xml:space="preserve"> </w:t>
      </w:r>
      <w:r>
        <w:t xml:space="preserve">operates at the intersection of complex technologies and critical business functions. Key responsibilities include:</w:t>
      </w:r>
    </w:p>
    <w:p>
      <w:pPr>
        <w:numPr>
          <w:ilvl w:val="0"/>
          <w:numId w:val="1001"/>
        </w:numPr>
        <w:pStyle w:val="Compact"/>
      </w:pPr>
      <w:r>
        <w:rPr>
          <w:bCs/>
          <w:b/>
        </w:rPr>
        <w:t xml:space="preserve">Near-Real-Time Network Optimization:</w:t>
      </w:r>
      <w:r>
        <w:t xml:space="preserve"> </w:t>
      </w:r>
      <w:r>
        <w:t xml:space="preserve">Ensuring sub-millisecond latency for high-frequency trading platforms, a non-negotiable requirement in Frankfurt's financial district.</w:t>
      </w:r>
    </w:p>
    <w:p>
      <w:pPr>
        <w:numPr>
          <w:ilvl w:val="0"/>
          <w:numId w:val="1001"/>
        </w:numPr>
        <w:pStyle w:val="Compact"/>
      </w:pPr>
      <w:r>
        <w:rPr>
          <w:bCs/>
          <w:b/>
        </w:rPr>
        <w:t xml:space="preserve">5G/6G Deployment &amp; Integration:</w:t>
      </w:r>
      <w:r>
        <w:t xml:space="preserve"> </w:t>
      </w:r>
      <w:r>
        <w:t xml:space="preserve">Designing and managing private 5G networks for industrial IoT (IIoT) applications within logistics hubs and smart buildings across the city.</w:t>
      </w:r>
    </w:p>
    <w:p>
      <w:pPr>
        <w:numPr>
          <w:ilvl w:val="0"/>
          <w:numId w:val="1001"/>
        </w:numPr>
        <w:pStyle w:val="Compact"/>
      </w:pPr>
      <w:r>
        <w:rPr>
          <w:bCs/>
          <w:b/>
        </w:rPr>
        <w:t xml:space="preserve">Data Center Interconnectivity &amp; Security:</w:t>
      </w:r>
      <w:r>
        <w:t xml:space="preserve"> </w:t>
      </w:r>
      <w:r>
        <w:t xml:space="preserve">Architecting resilient, high-bandwidth connections between Frankfurt's major data centers while adhering strictly to German and EU data protection laws (GDPR).</w:t>
      </w:r>
    </w:p>
    <w:p>
      <w:pPr>
        <w:numPr>
          <w:ilvl w:val="0"/>
          <w:numId w:val="1001"/>
        </w:numPr>
        <w:pStyle w:val="Compact"/>
      </w:pPr>
      <w:r>
        <w:rPr>
          <w:bCs/>
          <w:b/>
        </w:rPr>
        <w:t xml:space="preserve">Critical Infrastructure Resilience:</w:t>
      </w:r>
      <w:r>
        <w:t xml:space="preserve"> </w:t>
      </w:r>
      <w:r>
        <w:t xml:space="preserve">Developing failover strategies for networks supporting essential financial transactions and public services.</w:t>
      </w:r>
    </w:p>
    <w:p>
      <w:pPr>
        <w:pStyle w:val="FirstParagraph"/>
      </w:pPr>
      <w:r>
        <w:t xml:space="preserve">This dissertation emphasizes that the successful</w:t>
      </w:r>
      <w:r>
        <w:t xml:space="preserve"> </w:t>
      </w:r>
      <w:r>
        <w:rPr>
          <w:iCs/>
          <w:i/>
        </w:rPr>
        <w:t xml:space="preserve">Telecommunication Engineer</w:t>
      </w:r>
      <w:r>
        <w:t xml:space="preserve"> </w:t>
      </w:r>
      <w:r>
        <w:t xml:space="preserve">in Frankfurt must possess deep technical expertise coupled with a strong understanding of the city's unique economic drivers and stringent regulatory landscape. The role transcends pure engineering; it requires strategic business acumen to align network capabilities with the needs of financial institutions and enterprises concentrated in</w:t>
      </w:r>
      <w:r>
        <w:t xml:space="preserve"> </w:t>
      </w:r>
      <w:r>
        <w:rPr>
          <w:bCs/>
          <w:b/>
        </w:rPr>
        <w:t xml:space="preserve">Germany Frankfurt</w:t>
      </w:r>
      <w:r>
        <w:t xml:space="preserve">.</w:t>
      </w:r>
    </w:p>
    <w:bookmarkEnd w:id="21"/>
    <w:bookmarkStart w:id="22" w:name="X2b72c00e7945dc349c114840bcde65340495d7b"/>
    <w:p>
      <w:pPr>
        <w:pStyle w:val="Heading2"/>
      </w:pPr>
      <w:r>
        <w:t xml:space="preserve">3. Frankfurt as a Catalyst for Telecommunications Innovation: A Case Study</w:t>
      </w:r>
    </w:p>
    <w:p>
      <w:pPr>
        <w:pStyle w:val="FirstParagraph"/>
      </w:pPr>
      <w:r>
        <w:t xml:space="preserve">The city serves as a vital testing ground for European telecommunications advancements. The "Frankfurt 5G Testbed," initiated by Deutsche Telekom and local partners, exemplifies this. This project, directly involving numerous</w:t>
      </w:r>
      <w:r>
        <w:t xml:space="preserve"> </w:t>
      </w:r>
      <w:r>
        <w:rPr>
          <w:iCs/>
          <w:i/>
        </w:rPr>
        <w:t xml:space="preserve">Telecommunication Engineers</w:t>
      </w:r>
      <w:r>
        <w:t xml:space="preserve">, focuses on deploying low-latency networks specifically tailored for financial applications and intelligent transportation systems (ITS). A key finding of this dissertation is that Frankfurt's density of critical infrastructure makes it an unparalleled real-world laboratory. Engineers here are not just implementing technology; they are actively shaping its practical application within the most demanding urban environment in</w:t>
      </w:r>
      <w:r>
        <w:t xml:space="preserve"> </w:t>
      </w:r>
      <w:r>
        <w:rPr>
          <w:bCs/>
          <w:b/>
        </w:rPr>
        <w:t xml:space="preserve">Germany Frankfurt</w:t>
      </w:r>
      <w:r>
        <w:t xml:space="preserve">. The lessons learned here directly influence national and EU-wide standards.</w:t>
      </w:r>
    </w:p>
    <w:bookmarkEnd w:id="22"/>
    <w:bookmarkStart w:id="23" w:name="Xd06998eb1f1b4fb1a766b7c40f762351bba9ed4"/>
    <w:p>
      <w:pPr>
        <w:pStyle w:val="Heading2"/>
      </w:pPr>
      <w:r>
        <w:t xml:space="preserve">4. Challenges Facing Telecommunication Engineers in Germany Frankfurt</w:t>
      </w:r>
    </w:p>
    <w:p>
      <w:pPr>
        <w:pStyle w:val="FirstParagraph"/>
      </w:pPr>
      <w:r>
        <w:t xml:space="preserve">This dissertation identifies several acute challenges specific to the Frankfurt context:</w:t>
      </w:r>
    </w:p>
    <w:p>
      <w:pPr>
        <w:numPr>
          <w:ilvl w:val="0"/>
          <w:numId w:val="1002"/>
        </w:numPr>
        <w:pStyle w:val="Compact"/>
      </w:pPr>
      <w:r>
        <w:rPr>
          <w:bCs/>
          <w:b/>
        </w:rPr>
        <w:t xml:space="preserve">Spatial Constraints &amp; Urban Density:</w:t>
      </w:r>
      <w:r>
        <w:t xml:space="preserve"> </w:t>
      </w:r>
      <w:r>
        <w:t xml:space="preserve">Deploying new infrastructure (e.g., small cells for 5G) within historic city centers requires innovative engineering solutions and careful stakeholder management.</w:t>
      </w:r>
    </w:p>
    <w:p>
      <w:pPr>
        <w:numPr>
          <w:ilvl w:val="0"/>
          <w:numId w:val="1002"/>
        </w:numPr>
        <w:pStyle w:val="Compact"/>
      </w:pPr>
      <w:r>
        <w:rPr>
          <w:bCs/>
          <w:b/>
        </w:rPr>
        <w:t xml:space="preserve">Interdependence of Critical Sectors:</w:t>
      </w:r>
      <w:r>
        <w:t xml:space="preserve"> </w:t>
      </w:r>
      <w:r>
        <w:t xml:space="preserve">A network failure impacting the financial district has cascading effects across global markets, demanding unprecedented levels of reliability and redundancy planning.</w:t>
      </w:r>
    </w:p>
    <w:p>
      <w:pPr>
        <w:numPr>
          <w:ilvl w:val="0"/>
          <w:numId w:val="1002"/>
        </w:numPr>
        <w:pStyle w:val="Compact"/>
      </w:pPr>
      <w:r>
        <w:rPr>
          <w:bCs/>
          <w:b/>
        </w:rPr>
        <w:t xml:space="preserve">Regulatory Complexity:</w:t>
      </w:r>
      <w:r>
        <w:t xml:space="preserve"> </w:t>
      </w:r>
      <w:r>
        <w:t xml:space="preserve">Navigating German telecommunications law (TKG), EU directives, and GDPR requires constant vigilance. The dissertation highlights cases where engineers had to redesign data flow paths solely for compliance reasons, impacting network efficiency.</w:t>
      </w:r>
    </w:p>
    <w:p>
      <w:pPr>
        <w:pStyle w:val="FirstParagraph"/>
      </w:pPr>
      <w:r>
        <w:t xml:space="preserve">The ability to proactively address these challenges is a defining skill for the contemporary</w:t>
      </w:r>
      <w:r>
        <w:t xml:space="preserve"> </w:t>
      </w:r>
      <w:r>
        <w:rPr>
          <w:iCs/>
          <w:i/>
        </w:rPr>
        <w:t xml:space="preserve">Telecommunication Engineer</w:t>
      </w:r>
      <w:r>
        <w:t xml:space="preserve"> </w:t>
      </w:r>
      <w:r>
        <w:t xml:space="preserve">in Frankfurt.</w:t>
      </w:r>
    </w:p>
    <w:bookmarkEnd w:id="23"/>
    <w:bookmarkStart w:id="24" w:name="X33157bebc0c1ada7fcea04296ad0cbdc42b38e5"/>
    <w:p>
      <w:pPr>
        <w:pStyle w:val="Heading2"/>
      </w:pPr>
      <w:r>
        <w:t xml:space="preserve">5. Future Outlook &amp; The Path Forward for Engineers</w:t>
      </w:r>
    </w:p>
    <w:p>
      <w:pPr>
        <w:pStyle w:val="FirstParagraph"/>
      </w:pPr>
      <w:r>
        <w:t xml:space="preserve">The dissertation concludes that the demand for highly skilled</w:t>
      </w:r>
      <w:r>
        <w:t xml:space="preserve"> </w:t>
      </w:r>
      <w:r>
        <w:rPr>
          <w:iCs/>
          <w:i/>
        </w:rPr>
        <w:t xml:space="preserve">Telecommunication Engineers</w:t>
      </w:r>
      <w:r>
        <w:t xml:space="preserve"> </w:t>
      </w:r>
      <w:r>
        <w:t xml:space="preserve">in</w:t>
      </w:r>
      <w:r>
        <w:t xml:space="preserve"> </w:t>
      </w:r>
      <w:r>
        <w:rPr>
          <w:bCs/>
          <w:b/>
        </w:rPr>
        <w:t xml:space="preserve">Germany Frankfurt</w:t>
      </w:r>
      <w:r>
        <w:t xml:space="preserve"> </w:t>
      </w:r>
      <w:r>
        <w:t xml:space="preserve">will intensify, driven by the convergence of finance, AI, and next-generation connectivity (6G). Key future requirements include:</w:t>
      </w:r>
    </w:p>
    <w:p>
      <w:pPr>
        <w:numPr>
          <w:ilvl w:val="0"/>
          <w:numId w:val="1003"/>
        </w:numPr>
        <w:pStyle w:val="Compact"/>
      </w:pPr>
      <w:r>
        <w:rPr>
          <w:bCs/>
          <w:b/>
        </w:rPr>
        <w:t xml:space="preserve">Awareness of Quantum Communications:</w:t>
      </w:r>
      <w:r>
        <w:t xml:space="preserve"> </w:t>
      </w:r>
      <w:r>
        <w:t xml:space="preserve">Preparing for potential security implications on existing telecom infrastructure.</w:t>
      </w:r>
    </w:p>
    <w:p>
      <w:pPr>
        <w:numPr>
          <w:ilvl w:val="0"/>
          <w:numId w:val="1003"/>
        </w:numPr>
        <w:pStyle w:val="Compact"/>
      </w:pPr>
      <w:r>
        <w:rPr>
          <w:bCs/>
          <w:b/>
        </w:rPr>
        <w:t xml:space="preserve">Green Telecommunications Focus:</w:t>
      </w:r>
      <w:r>
        <w:t xml:space="preserve"> </w:t>
      </w:r>
      <w:r>
        <w:t xml:space="preserve">Designing energy-efficient networks to meet Germany's stringent environmental goals (Energiewende), a critical consideration for large data centers in Frankfurt.</w:t>
      </w:r>
    </w:p>
    <w:p>
      <w:pPr>
        <w:numPr>
          <w:ilvl w:val="0"/>
          <w:numId w:val="1003"/>
        </w:numPr>
        <w:pStyle w:val="Compact"/>
      </w:pPr>
      <w:r>
        <w:rPr>
          <w:bCs/>
          <w:b/>
        </w:rPr>
        <w:t xml:space="preserve">Digital Twin Integration:</w:t>
      </w:r>
      <w:r>
        <w:t xml:space="preserve"> </w:t>
      </w:r>
      <w:r>
        <w:t xml:space="preserve">Utilizing virtual models of physical network infrastructure for predictive maintenance and optimization, increasingly vital in complex urban environments like Frankfurt.</w:t>
      </w:r>
    </w:p>
    <w:p>
      <w:pPr>
        <w:pStyle w:val="FirstParagraph"/>
      </w:pPr>
      <w:r>
        <w:t xml:space="preserve">For aspiring professionals, this dissertation stresses the importance of continuous learning and gaining hands-on experience within Frankfurt's specific ecosystem. Collaborations with institutions like the Technical University of Darmstadt (located near Frankfurt) or Fraunhofer Institutes are highly recommended to bridge theoretical knowledge with Frankfurt's practical demands.</w:t>
      </w:r>
    </w:p>
    <w:bookmarkEnd w:id="24"/>
    <w:bookmarkStart w:id="25" w:name="conclusion"/>
    <w:p>
      <w:pPr>
        <w:pStyle w:val="Heading2"/>
      </w:pPr>
      <w:r>
        <w:t xml:space="preserve">6. Conclusion</w:t>
      </w:r>
    </w:p>
    <w:p>
      <w:pPr>
        <w:pStyle w:val="FirstParagraph"/>
      </w:pPr>
      <w:r>
        <w:t xml:space="preserve">This dissertation firmly establishes that the</w:t>
      </w:r>
      <w:r>
        <w:t xml:space="preserve"> </w:t>
      </w:r>
      <w:r>
        <w:rPr>
          <w:iCs/>
          <w:i/>
        </w:rPr>
        <w:t xml:space="preserve">Telecommunication Engineer</w:t>
      </w:r>
      <w:r>
        <w:t xml:space="preserve"> </w:t>
      </w:r>
      <w:r>
        <w:t xml:space="preserve">is not merely a technical role but a strategic asset for the continued success of Frankfurt as Germany's leading digital and financial hub. The unique pressures of operating within</w:t>
      </w:r>
      <w:r>
        <w:t xml:space="preserve"> </w:t>
      </w:r>
      <w:r>
        <w:rPr>
          <w:bCs/>
          <w:b/>
        </w:rPr>
        <w:t xml:space="preserve">Germany Frankfurt</w:t>
      </w:r>
      <w:r>
        <w:t xml:space="preserve">, characterized by extreme performance demands, regulatory rigor, and economic significance, elevate the profession to a position of critical national importance. Future advancements in telecommunications infrastructure directly correlate with Frankfurt's ability to attract global investment and maintain its status as Europe's most significant node for digital commerce. For any prospective</w:t>
      </w:r>
      <w:r>
        <w:t xml:space="preserve"> </w:t>
      </w:r>
      <w:r>
        <w:rPr>
          <w:iCs/>
          <w:i/>
        </w:rPr>
        <w:t xml:space="preserve">Telecommunication Engineer</w:t>
      </w:r>
      <w:r>
        <w:t xml:space="preserve"> </w:t>
      </w:r>
      <w:r>
        <w:t xml:space="preserve">aiming to make a substantial impact in the European telecommunications landscape, establishing their expertise within the dynamic environment of</w:t>
      </w:r>
      <w:r>
        <w:t xml:space="preserve"> </w:t>
      </w:r>
      <w:r>
        <w:rPr>
          <w:bCs/>
          <w:b/>
        </w:rPr>
        <w:t xml:space="preserve">Germany Frankfurt</w:t>
      </w:r>
      <w:r>
        <w:t xml:space="preserve"> </w:t>
      </w:r>
      <w:r>
        <w:t xml:space="preserve">represents a paramount career path. The challenges are complex, but the opportunity to shape the future of connected infrastructure on such a critical scale is unmatched.</w:t>
      </w:r>
    </w:p>
    <w:p>
      <w:pPr>
        <w:pStyle w:val="BodyText"/>
      </w:pPr>
      <w:r>
        <w:rPr>
          <w:iCs/>
          <w:i/>
        </w:rPr>
        <w:t xml:space="preserve">This dissertation framework provides a foundation for rigorous academic and professional exploration essential for guiding the next generation of Telecommunication Engineers destined to work within Germany's most pivotal city: Frankfurt am Main.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Germany Frankfurt</dc:title>
  <dc:creator/>
  <dc:language>en</dc:language>
  <cp:keywords/>
  <dcterms:created xsi:type="dcterms:W3CDTF">2025-12-11T08:49:50Z</dcterms:created>
  <dcterms:modified xsi:type="dcterms:W3CDTF">2025-12-11T08:49:50Z</dcterms:modified>
</cp:coreProperties>
</file>

<file path=docProps/custom.xml><?xml version="1.0" encoding="utf-8"?>
<Properties xmlns="http://schemas.openxmlformats.org/officeDocument/2006/custom-properties" xmlns:vt="http://schemas.openxmlformats.org/officeDocument/2006/docPropsVTypes"/>
</file>