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Transformation</w:t>
      </w:r>
    </w:p>
    <w:bookmarkStart w:id="28" w:name="Xd2a1ee452ca4f80769134ad782b48b1ea8c16aa"/>
    <w:p>
      <w:pPr>
        <w:pStyle w:val="Heading1"/>
      </w:pPr>
      <w:r>
        <w:t xml:space="preserve">Dissertation: The Evolving Role of the Telecommunication Engineer in Germany Munich's Digital Landscape</w:t>
      </w:r>
    </w:p>
    <w:bookmarkStart w:id="20" w:name="abstract"/>
    <w:p>
      <w:pPr>
        <w:pStyle w:val="Heading2"/>
      </w:pPr>
      <w:r>
        <w:t xml:space="preserve">Abstract</w:t>
      </w:r>
    </w:p>
    <w:p>
      <w:pPr>
        <w:pStyle w:val="FirstParagraph"/>
      </w:pPr>
      <w:r>
        <w:t xml:space="preserve">This dissertation examines the critical professional trajectory and technical demands placed upon the modern Telecommunication Engineer operating within Germany Munich. As a global hub for engineering innovation, Bavaria’s capital city exemplifies how telecommunication infrastructure underpins economic growth, smart city initiatives, and industrial 4.0 advancement. The study analyzes current industry requirements, regulatory frameworks unique to Germany, and the strategic importance of telecommunications in Munich's digital ecosystem. Findings underscore that the Telecommunication Engineer in Germany Munich must master convergence technologies while navigating stringent data sovereignty laws and collaborative industrial ecosystems.</w:t>
      </w:r>
    </w:p>
    <w:bookmarkEnd w:id="20"/>
    <w:bookmarkStart w:id="21" w:name="introduction"/>
    <w:p>
      <w:pPr>
        <w:pStyle w:val="Heading2"/>
      </w:pPr>
      <w:r>
        <w:t xml:space="preserve">Introduction</w:t>
      </w:r>
    </w:p>
    <w:p>
      <w:pPr>
        <w:pStyle w:val="FirstParagraph"/>
      </w:pPr>
      <w:r>
        <w:t xml:space="preserve">Munich stands as a beacon of technological advancement within Germany, hosting major multinational headquarters (Siemens, BMW, Audi) and research institutions like the Technical University of Munich (TUM). This environment necessitates a sophisticated telecommunication infrastructure that directly shapes the career path and responsibilities of every Telecommunication Engineer in Germany Munich. The dissertation argues that success in this context demands more than technical expertise—it requires deep integration into regional digital strategies, understanding German legal frameworks (especially GDPR and Telecommunications Act), and adaptability to Munich’s specific urban challenges. As Europe's fastest-growing 5G market, Germany Munich serves as an essential case study for the global telecommunications profession.</w:t>
      </w:r>
    </w:p>
    <w:bookmarkEnd w:id="21"/>
    <w:bookmarkStart w:id="22" w:name="Xf1959e95bde5e0aa81e5a8a052b19833dbf769f"/>
    <w:p>
      <w:pPr>
        <w:pStyle w:val="Heading2"/>
      </w:pPr>
      <w:r>
        <w:t xml:space="preserve">Germany Munich: A Nexus for Telecommunication Innovation</w:t>
      </w:r>
    </w:p>
    <w:p>
      <w:pPr>
        <w:pStyle w:val="FirstParagraph"/>
      </w:pPr>
      <w:r>
        <w:t xml:space="preserve">Munich’s strategic position drives its telecom significance. The city leads Bavaria’s "Digital Strategy 2030," prioritizing fiber optic expansion, 5G-enabled smart mobility, and AI-driven network optimization. Key projects include the Munich 5G Lab (collaborating with BMW and Deutsche Telekom), the municipal broadband initiative for underserved districts, and the integration of telecommunication systems within Munich’s public transport network. For a Telecommunication Engineer operating in Germany Munich, this means daily work intersects with urban planning, automotive technology, and public service innovation—unlike generic telecom roles elsewhere. The city’s high density of tech firms creates unique opportunities for specialization in industrial IoT (IIoT) and vehicular communication systems (V2X), directly influencing the Telecommunication Engineer's project portfolio.</w:t>
      </w:r>
    </w:p>
    <w:bookmarkEnd w:id="22"/>
    <w:bookmarkStart w:id="23" w:name="X9613f38ede1ed51118a56f827ea592fcb058fac"/>
    <w:p>
      <w:pPr>
        <w:pStyle w:val="Heading2"/>
      </w:pPr>
      <w:r>
        <w:t xml:space="preserve">Professional Requirements: Beyond Technical Competence</w:t>
      </w:r>
    </w:p>
    <w:p>
      <w:pPr>
        <w:pStyle w:val="FirstParagraph"/>
      </w:pPr>
      <w:r>
        <w:t xml:space="preserve">The profile of a successful Telecommunication Engineer in Germany Munich extends beyond core engineering skills. Industry reports from the German Association for Telecommunications (DVG) highlight three non-negotiable competencies:</w:t>
      </w:r>
    </w:p>
    <w:p>
      <w:pPr>
        <w:numPr>
          <w:ilvl w:val="0"/>
          <w:numId w:val="1001"/>
        </w:numPr>
        <w:pStyle w:val="Compact"/>
      </w:pPr>
      <w:r>
        <w:rPr>
          <w:bCs/>
          <w:b/>
        </w:rPr>
        <w:t xml:space="preserve">Regulatory Mastery:</w:t>
      </w:r>
      <w:r>
        <w:t xml:space="preserve"> </w:t>
      </w:r>
      <w:r>
        <w:t xml:space="preserve">Deep understanding of German telecommunications law, including spectrum allocation policies (Bundesnetzagentur) and mandatory data localization under GDPR. A Telecommunication Engineer in Munich must ensure compliance before deployment.</w:t>
      </w:r>
    </w:p>
    <w:p>
      <w:pPr>
        <w:numPr>
          <w:ilvl w:val="0"/>
          <w:numId w:val="1001"/>
        </w:numPr>
        <w:pStyle w:val="Compact"/>
      </w:pPr>
      <w:r>
        <w:rPr>
          <w:bCs/>
          <w:b/>
        </w:rPr>
        <w:t xml:space="preserve">Industry-Specific Expertise:</w:t>
      </w:r>
      <w:r>
        <w:t xml:space="preserve"> </w:t>
      </w:r>
      <w:r>
        <w:t xml:space="preserve">Proficiency in automotive communication protocols (CAN bus, AUTOSAR) due to Munich’s auto industry dominance. This distinguishes local engineers from those elsewhere.</w:t>
      </w:r>
    </w:p>
    <w:p>
      <w:pPr>
        <w:numPr>
          <w:ilvl w:val="0"/>
          <w:numId w:val="1001"/>
        </w:numPr>
        <w:pStyle w:val="Compact"/>
      </w:pPr>
      <w:r>
        <w:rPr>
          <w:bCs/>
          <w:b/>
        </w:rPr>
        <w:t xml:space="preserve">Cross-Functional Collaboration:</w:t>
      </w:r>
      <w:r>
        <w:t xml:space="preserve"> </w:t>
      </w:r>
      <w:r>
        <w:t xml:space="preserve">Ability to work with urban planners, data scientists, and manufacturing teams—critical for projects like the "Munich Smart City Network" where telecom infrastructure integrates with energy grids.</w:t>
      </w:r>
    </w:p>
    <w:bookmarkEnd w:id="23"/>
    <w:bookmarkStart w:id="24" w:name="Xe39d21cc4e96fcdf262d7c6f98b69bc56a87ab8"/>
    <w:p>
      <w:pPr>
        <w:pStyle w:val="Heading2"/>
      </w:pPr>
      <w:r>
        <w:t xml:space="preserve">Case Study: 5G Deployment in Munich's Urban Core</w:t>
      </w:r>
    </w:p>
    <w:p>
      <w:pPr>
        <w:pStyle w:val="FirstParagraph"/>
      </w:pPr>
      <w:r>
        <w:t xml:space="preserve">A recent deployment at Munich’s Central Station illustrates the Telecommunication Engineer’s complex role. This project required:</w:t>
      </w:r>
    </w:p>
    <w:p>
      <w:pPr>
        <w:numPr>
          <w:ilvl w:val="0"/>
          <w:numId w:val="1002"/>
        </w:numPr>
        <w:pStyle w:val="Compact"/>
      </w:pPr>
      <w:r>
        <w:t xml:space="preserve">Coordinating with the Bavarian State Police for spectrum coordination,</w:t>
      </w:r>
    </w:p>
    <w:p>
      <w:pPr>
        <w:numPr>
          <w:ilvl w:val="0"/>
          <w:numId w:val="1002"/>
        </w:numPr>
        <w:pStyle w:val="Compact"/>
      </w:pPr>
      <w:r>
        <w:t xml:space="preserve">Designing low-latency networks supporting autonomous shuttle services (collaborating with Siemens Mobility),</w:t>
      </w:r>
    </w:p>
    <w:p>
      <w:pPr>
        <w:numPr>
          <w:ilvl w:val="0"/>
          <w:numId w:val="1002"/>
        </w:numPr>
        <w:pStyle w:val="Compact"/>
      </w:pPr>
      <w:r>
        <w:t xml:space="preserve">Ensuring EMF compliance across historical architecture (requiring specialized site surveys).</w:t>
      </w:r>
    </w:p>
    <w:p>
      <w:pPr>
        <w:pStyle w:val="FirstParagraph"/>
      </w:pPr>
      <w:r>
        <w:t xml:space="preserve">The project’s success hinged on the Telecommunication Engineer’s ability to navigate Munich’s layered bureaucracy, technical constraints, and stakeholder priorities—demonstrating how the profession is irrevocably tied to Germany Munich's unique operational context.</w:t>
      </w:r>
    </w:p>
    <w:bookmarkEnd w:id="24"/>
    <w:bookmarkStart w:id="25" w:name="career-trajectory-in-germany-munich"/>
    <w:p>
      <w:pPr>
        <w:pStyle w:val="Heading2"/>
      </w:pPr>
      <w:r>
        <w:t xml:space="preserve">Career Trajectory in Germany Munich</w:t>
      </w:r>
    </w:p>
    <w:p>
      <w:pPr>
        <w:pStyle w:val="FirstParagraph"/>
      </w:pPr>
      <w:r>
        <w:t xml:space="preserve">For aspiring Telecommunication Engineers targeting Germany Munich, career paths are distinctly shaped by local opportunities. The dual-education system (combining university study with apprenticeships) is prevalent, with companies like Bosch and Infineon offering specialized training programs. Graduates from TUM’s Communications Engineering program often secure roles at Munich-based startups (e.g., 5G Labs GmbH) or established firms within the first year of graduation. The median starting salary for Telecommunication Engineers in Munich exceeds €52,000 (Federal Employment Agency, 2023), reflecting high demand driven by infrastructure modernization. Crucially, career progression often involves moving between technical roles and project management within Munich’s ecosystem—e.g., from network design to leading smart city implementations.</w:t>
      </w:r>
    </w:p>
    <w:bookmarkEnd w:id="25"/>
    <w:bookmarkStart w:id="26" w:name="challenges-and-future-outlook"/>
    <w:p>
      <w:pPr>
        <w:pStyle w:val="Heading2"/>
      </w:pPr>
      <w:r>
        <w:t xml:space="preserve">Challenges and Future Outlook</w:t>
      </w:r>
    </w:p>
    <w:p>
      <w:pPr>
        <w:pStyle w:val="FirstParagraph"/>
      </w:pPr>
      <w:r>
        <w:t xml:space="preserve">Despite opportunities, challenges persist for the Telecommunication Engineer in Germany Munich. The "digital divide" between urban core and outlying districts requires targeted solutions, while cybersecurity threats targeting industrial networks (like BMW’s supply chain) demand constant vigilance. Looking ahead, the rise of 6G research at TUM and Munich’s ambition to become Europe’s first carbon-neutral smart city will elevate the Telecommunication Engineer from infrastructure builder to sustainability architect. The future role necessitates proficiency in energy-efficient network design and AI-driven predictive maintenance—skills increasingly embedded in Munich’s professional training curricula.</w:t>
      </w:r>
    </w:p>
    <w:bookmarkEnd w:id="26"/>
    <w:bookmarkStart w:id="27" w:name="conclusion"/>
    <w:p>
      <w:pPr>
        <w:pStyle w:val="Heading2"/>
      </w:pPr>
      <w:r>
        <w:t xml:space="preserve">Conclusion</w:t>
      </w:r>
    </w:p>
    <w:p>
      <w:pPr>
        <w:pStyle w:val="FirstParagraph"/>
      </w:pPr>
      <w:r>
        <w:t xml:space="preserve">This dissertation establishes that the Telecommunication Engineer operating within Germany Munich occupies a uniquely pivotal position. The city’s status as an industrial, technological, and administrative center creates a demand for engineers who synthesize technical mastery with contextual awareness of Bavarian regulations, automotive industry needs, and urban development goals. As Munich accelerates its digital transformation—fueled by federal funding and local innovation—the Telecommunication Engineer is not merely a technician but the architect of Germany’s real-world connectivity backbone. Future success will depend on continuous adaptation to emerging technologies within this specific German metropolitan context, making Munich an unparalleled proving ground for the global telecommunications profession. The dissertation concludes that for any aspiring Telecommunication Engineer seeking impact in Europe, Germany Munich represents both a professional benchmark and a strategic career destination.</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Germany Munich's Digital Transformation</dc:title>
  <dc:creator/>
  <dc:language>en</dc:language>
  <cp:keywords/>
  <dcterms:created xsi:type="dcterms:W3CDTF">2026-07-07T05:20:46Z</dcterms:created>
  <dcterms:modified xsi:type="dcterms:W3CDTF">2026-07-07T05:20:46Z</dcterms:modified>
</cp:coreProperties>
</file>

<file path=docProps/custom.xml><?xml version="1.0" encoding="utf-8"?>
<Properties xmlns="http://schemas.openxmlformats.org/officeDocument/2006/custom-properties" xmlns:vt="http://schemas.openxmlformats.org/officeDocument/2006/docPropsVTypes"/>
</file>