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Ghana</w:t>
      </w:r>
      <w:r>
        <w:t xml:space="preserve"> </w:t>
      </w:r>
      <w:r>
        <w:t xml:space="preserve">Accra</w:t>
      </w:r>
    </w:p>
    <w:bookmarkStart w:id="27" w:name="X932e707b99b5ae7f25f423977852fc5a2a1956b"/>
    <w:p>
      <w:pPr>
        <w:pStyle w:val="Heading1"/>
      </w:pPr>
      <w:r>
        <w:t xml:space="preserve">A Dissertation on the Evolving Role of the Telecommunication Engineer in Ghana's Capital, Accra</w:t>
      </w:r>
    </w:p>
    <w:bookmarkStart w:id="20" w:name="abstract"/>
    <w:p>
      <w:pPr>
        <w:pStyle w:val="Heading2"/>
      </w:pPr>
      <w:r>
        <w:t xml:space="preserve">Abstract</w:t>
      </w:r>
    </w:p>
    <w:p>
      <w:pPr>
        <w:pStyle w:val="FirstParagraph"/>
      </w:pPr>
      <w:r>
        <w:t xml:space="preserve">This dissertation examines the indispensable contributions of the Telecommunication Engineer within the dynamic telecommunications landscape of Ghana, with specific focus on Accra. As Ghana accelerates its digital transformation agenda, particularly in the bustling metropolis of Accra, the expertise and innovation driven by qualified Telecommunication Engineers have become central to national development. This research analyzes infrastructure challenges, regulatory frameworks, technological advancements (including 5G deployment), and socio-economic impacts unique to Ghana Accra. It argues that sustainable telecommunications growth in Ghana's capital is fundamentally dependent on a skilled workforce of Telecommunication Engineers who navigate local complexities while aligning with global best practices.</w:t>
      </w:r>
    </w:p>
    <w:bookmarkEnd w:id="20"/>
    <w:bookmarkStart w:id="21" w:name="introduction"/>
    <w:p>
      <w:pPr>
        <w:pStyle w:val="Heading2"/>
      </w:pPr>
      <w:r>
        <w:t xml:space="preserve">Introduction</w:t>
      </w:r>
    </w:p>
    <w:p>
      <w:pPr>
        <w:pStyle w:val="FirstParagraph"/>
      </w:pPr>
      <w:r>
        <w:t xml:space="preserve">The Republic of Ghana, and notably its vibrant capital city, Accra, stands at a pivotal juncture in its digital journey. The National Digital Economy Policy (2019) underscores telecommunications as the backbone of Ghana's development strategy. This dissertation posits that the Telecommunication Engineer is not merely an implementer but a strategic catalyst for this vision within Ghana Accra. Accra, with its dense population, rapid urbanization, and status as Ghana's economic and administrative hub, presents unique telecommunications challenges – from congested network traffic to uneven infrastructure coverage – demanding specialized engineering solutions. This dissertation explores the multifaceted responsibilities and evolving skill sets required of the Telecommunication Engineer operating in this specific Ghanaian context.</w:t>
      </w:r>
    </w:p>
    <w:bookmarkEnd w:id="21"/>
    <w:bookmarkStart w:id="22" w:name="X2396f046608933b745117a910c3fe9c96c6c6d8"/>
    <w:p>
      <w:pPr>
        <w:pStyle w:val="Heading2"/>
      </w:pPr>
      <w:r>
        <w:t xml:space="preserve">Context: Telecommunications Infrastructure in Ghana Accra</w:t>
      </w:r>
    </w:p>
    <w:p>
      <w:pPr>
        <w:pStyle w:val="FirstParagraph"/>
      </w:pPr>
      <w:r>
        <w:t xml:space="preserve">Ghana Accra faces significant pressures on its telecom network. The city's population density, coupled with high mobile penetration rates exceeding 120% (GSMA, 2023), creates immense demand for reliable voice, data, and emerging services like IoT and smart city applications. Challenges include:</w:t>
      </w:r>
    </w:p>
    <w:p>
      <w:pPr>
        <w:numPr>
          <w:ilvl w:val="0"/>
          <w:numId w:val="1001"/>
        </w:numPr>
        <w:pStyle w:val="Compact"/>
      </w:pPr>
      <w:r>
        <w:rPr>
          <w:bCs/>
          <w:b/>
        </w:rPr>
        <w:t xml:space="preserve">Infrastructure Gaps:</w:t>
      </w:r>
      <w:r>
        <w:t xml:space="preserve"> </w:t>
      </w:r>
      <w:r>
        <w:t xml:space="preserve">Inadequate last-mile connectivity in peri-urban settlements like Ashaiman and Tema.</w:t>
      </w:r>
    </w:p>
    <w:p>
      <w:pPr>
        <w:numPr>
          <w:ilvl w:val="0"/>
          <w:numId w:val="1001"/>
        </w:numPr>
        <w:pStyle w:val="Compact"/>
      </w:pPr>
      <w:r>
        <w:rPr>
          <w:bCs/>
          <w:b/>
        </w:rPr>
        <w:t xml:space="preserve">Network Congestion:</w:t>
      </w:r>
      <w:r>
        <w:t xml:space="preserve"> </w:t>
      </w:r>
      <w:r>
        <w:t xml:space="preserve">Persistent bottlenecks during peak hours, especially on major corridors like the Accra-Kumasi highway.</w:t>
      </w:r>
    </w:p>
    <w:p>
      <w:pPr>
        <w:numPr>
          <w:ilvl w:val="0"/>
          <w:numId w:val="1001"/>
        </w:numPr>
        <w:pStyle w:val="Compact"/>
      </w:pPr>
      <w:r>
        <w:rPr>
          <w:bCs/>
          <w:b/>
        </w:rPr>
        <w:t xml:space="preserve">Sustainability Issues:</w:t>
      </w:r>
      <w:r>
        <w:t xml:space="preserve"> </w:t>
      </w:r>
      <w:r>
        <w:t xml:space="preserve">Unreliable power supply necessitating robust backup systems for base stations across Ghana Accra.</w:t>
      </w:r>
    </w:p>
    <w:p>
      <w:pPr>
        <w:numPr>
          <w:ilvl w:val="0"/>
          <w:numId w:val="1001"/>
        </w:numPr>
        <w:pStyle w:val="Compact"/>
      </w:pPr>
      <w:r>
        <w:rPr>
          <w:bCs/>
          <w:b/>
        </w:rPr>
        <w:t xml:space="preserve">Regulatory Navigation:</w:t>
      </w:r>
      <w:r>
        <w:t xml:space="preserve"> </w:t>
      </w:r>
      <w:r>
        <w:t xml:space="preserve">Adapting to evolving regulations from the National Communications Authority (NCA) concerning spectrum allocation and infrastructure deployment.</w:t>
      </w:r>
    </w:p>
    <w:p>
      <w:pPr>
        <w:pStyle w:val="FirstParagraph"/>
      </w:pPr>
      <w:r>
        <w:t xml:space="preserve">The Telecommunication Engineer in Ghana Accra is the key professional tasked with designing, deploying, optimizing, and maintaining solutions that overcome these obstacles. Their work directly impacts economic productivity, access to e-government services (like Ghana.gov), digital financial inclusion (mobile money), and citizen safety.</w:t>
      </w:r>
    </w:p>
    <w:bookmarkEnd w:id="22"/>
    <w:bookmarkStart w:id="23" w:name="X0029a1ff5ec5b067175cb6889a1563dc413a099"/>
    <w:p>
      <w:pPr>
        <w:pStyle w:val="Heading2"/>
      </w:pPr>
      <w:r>
        <w:t xml:space="preserve">The Evolving Role of the Telecommunication Engineer in Ghana Accra</w:t>
      </w:r>
    </w:p>
    <w:p>
      <w:pPr>
        <w:pStyle w:val="FirstParagraph"/>
      </w:pPr>
      <w:r>
        <w:t xml:space="preserve">The role of the Telecommunication Engineer in Ghana Accra has evolved far beyond traditional network maintenance. Modern engineers must be adept at:</w:t>
      </w:r>
    </w:p>
    <w:p>
      <w:pPr>
        <w:numPr>
          <w:ilvl w:val="0"/>
          <w:numId w:val="1002"/>
        </w:numPr>
        <w:pStyle w:val="Compact"/>
      </w:pPr>
      <w:r>
        <w:rPr>
          <w:bCs/>
          <w:b/>
        </w:rPr>
        <w:t xml:space="preserve">5G &amp; Advanced Network Rollout:</w:t>
      </w:r>
      <w:r>
        <w:t xml:space="preserve"> </w:t>
      </w:r>
      <w:r>
        <w:t xml:space="preserve">Planning and optimizing 5G infrastructure deployment across Accra's complex urban terrain, requiring sophisticated site acquisition and RF planning skills specific to Ghana.</w:t>
      </w:r>
    </w:p>
    <w:p>
      <w:pPr>
        <w:numPr>
          <w:ilvl w:val="0"/>
          <w:numId w:val="1002"/>
        </w:numPr>
        <w:pStyle w:val="Compact"/>
      </w:pPr>
      <w:r>
        <w:rPr>
          <w:bCs/>
          <w:b/>
        </w:rPr>
        <w:t xml:space="preserve">Sustainable Engineering Solutions:</w:t>
      </w:r>
      <w:r>
        <w:t xml:space="preserve"> </w:t>
      </w:r>
      <w:r>
        <w:t xml:space="preserve">Designing solar-powered base stations and energy-efficient network architectures to mitigate Accra's power challenges, a critical adaptation for the Ghanaian context.</w:t>
      </w:r>
    </w:p>
    <w:p>
      <w:pPr>
        <w:numPr>
          <w:ilvl w:val="0"/>
          <w:numId w:val="1002"/>
        </w:numPr>
        <w:pStyle w:val="Compact"/>
      </w:pPr>
      <w:r>
        <w:rPr>
          <w:bCs/>
          <w:b/>
        </w:rPr>
        <w:t xml:space="preserve">Integration Expertise:</w:t>
      </w:r>
      <w:r>
        <w:t xml:space="preserve"> </w:t>
      </w:r>
      <w:r>
        <w:t xml:space="preserve">Seamlessly integrating legacy systems with new technologies (like cloud-based core networks) while ensuring continuity of service for millions in Accra.</w:t>
      </w:r>
    </w:p>
    <w:p>
      <w:pPr>
        <w:numPr>
          <w:ilvl w:val="0"/>
          <w:numId w:val="1002"/>
        </w:numPr>
        <w:pStyle w:val="Compact"/>
      </w:pPr>
      <w:r>
        <w:rPr>
          <w:bCs/>
          <w:b/>
        </w:rPr>
        <w:t xml:space="preserve">Community Engagement:</w:t>
      </w:r>
      <w:r>
        <w:t xml:space="preserve"> </w:t>
      </w:r>
      <w:r>
        <w:t xml:space="preserve">Effectively communicating technical requirements and benefits to local communities during infrastructure installation, a vital soft skill for success in Ghana Accra's social fabric.</w:t>
      </w:r>
    </w:p>
    <w:p>
      <w:pPr>
        <w:pStyle w:val="FirstParagraph"/>
      </w:pPr>
      <w:r>
        <w:t xml:space="preserve">This dissertation highlights case studies from major Ghanaian operators (MTN Ghana, Vodafone Ghana, AirtelTigo) operating within Accra, demonstrating how Telecommunication Engineers drive initiatives like the Accra Smart City Pilot Project and the national fiber-optic backbone expansion (Ghana Fiber Backbone).</w:t>
      </w:r>
    </w:p>
    <w:bookmarkEnd w:id="23"/>
    <w:bookmarkStart w:id="24" w:name="X10584a3abc2499528aa6b1305e026df459b8b31"/>
    <w:p>
      <w:pPr>
        <w:pStyle w:val="Heading2"/>
      </w:pPr>
      <w:r>
        <w:t xml:space="preserve">Challenges and Opportunities for Telecommunication Engineers in Ghana</w:t>
      </w:r>
    </w:p>
    <w:p>
      <w:pPr>
        <w:pStyle w:val="FirstParagraph"/>
      </w:pPr>
      <w:r>
        <w:t xml:space="preserve">Despite the critical need, challenges persist for Telecommunication Engineers in Ghana Accra:</w:t>
      </w:r>
    </w:p>
    <w:p>
      <w:pPr>
        <w:numPr>
          <w:ilvl w:val="0"/>
          <w:numId w:val="1003"/>
        </w:numPr>
        <w:pStyle w:val="Compact"/>
      </w:pPr>
      <w:r>
        <w:rPr>
          <w:bCs/>
          <w:b/>
        </w:rPr>
        <w:t xml:space="preserve">Talent Shortage:</w:t>
      </w:r>
      <w:r>
        <w:t xml:space="preserve"> </w:t>
      </w:r>
      <w:r>
        <w:t xml:space="preserve">A deficit of locally trained engineers with expertise in cutting-edge technologies like 5G and network virtualization.</w:t>
      </w:r>
    </w:p>
    <w:p>
      <w:pPr>
        <w:numPr>
          <w:ilvl w:val="0"/>
          <w:numId w:val="1003"/>
        </w:numPr>
        <w:pStyle w:val="Compact"/>
      </w:pPr>
      <w:r>
        <w:rPr>
          <w:bCs/>
          <w:b/>
        </w:rPr>
        <w:t xml:space="preserve">Resource Constraints:</w:t>
      </w:r>
      <w:r>
        <w:t xml:space="preserve"> </w:t>
      </w:r>
      <w:r>
        <w:t xml:space="preserve">Limited investment capital for large-scale infrastructure projects compared to global benchmarks, demanding innovative engineering solutions.</w:t>
      </w:r>
    </w:p>
    <w:p>
      <w:pPr>
        <w:numPr>
          <w:ilvl w:val="0"/>
          <w:numId w:val="1003"/>
        </w:numPr>
        <w:pStyle w:val="Compact"/>
      </w:pPr>
      <w:r>
        <w:rPr>
          <w:bCs/>
          <w:b/>
        </w:rPr>
        <w:t xml:space="preserve">Evolving Technology:</w:t>
      </w:r>
      <w:r>
        <w:t xml:space="preserve"> </w:t>
      </w:r>
      <w:r>
        <w:t xml:space="preserve">The rapid pace of technological change requires continuous professional development, often with limited local training opportunities in Ghana Accra.</w:t>
      </w:r>
    </w:p>
    <w:p>
      <w:pPr>
        <w:pStyle w:val="FirstParagraph"/>
      </w:pPr>
      <w:r>
        <w:t xml:space="preserve">However, these challenges are paired with significant opportunities. The Ghana government's ICT for Accelerated Development (ICT4AD) agenda and partnerships like the World Bank's Digital Acceleration Project create a fertile environment. Telecommunication Engineers in Ghana Accra are uniquely positioned to pioneer solutions for the broader African continent, leveraging their deep understanding of local market dynamics and infrastructure realities.</w:t>
      </w:r>
    </w:p>
    <w:bookmarkEnd w:id="24"/>
    <w:bookmarkStart w:id="25" w:name="conclusion"/>
    <w:p>
      <w:pPr>
        <w:pStyle w:val="Heading2"/>
      </w:pPr>
      <w:r>
        <w:t xml:space="preserve">Conclusion</w:t>
      </w:r>
    </w:p>
    <w:p>
      <w:pPr>
        <w:pStyle w:val="FirstParagraph"/>
      </w:pPr>
      <w:r>
        <w:t xml:space="preserve">This dissertation unequivocally establishes that the Telecommunication Engineer is a cornerstone of Ghana's digital future, particularly within the demanding environment of Accra. Their technical acumen, problem-solving abilities tailored to Ghanaian urban challenges, and strategic contribution to national policies make them indispensable. The success of Ghana Accra's connectivity – essential for education (e-learning platforms), healthcare (telemedicine), commerce (e-commerce growth), and governance – hinges on the competence and continuous development of this specialized engineering workforce. Future research must focus on enhancing local educational pathways in telecommunications engineering within Ghanaian universities (such as KNUST and UG) to cultivate a pipeline of skilled Telecommunication Engineers ready to meet the evolving demands of Ghana Accra and the nation. Investing in these professionals is not merely an operational necessity; it is a strategic imperative for sustainable development, economic growth, and social inclusion in modern Ghana.</w:t>
      </w:r>
    </w:p>
    <w:bookmarkEnd w:id="25"/>
    <w:bookmarkStart w:id="26" w:name="references-illustrative"/>
    <w:p>
      <w:pPr>
        <w:pStyle w:val="Heading2"/>
      </w:pPr>
      <w:r>
        <w:t xml:space="preserve">References (Illustrative)</w:t>
      </w:r>
    </w:p>
    <w:p>
      <w:pPr>
        <w:numPr>
          <w:ilvl w:val="0"/>
          <w:numId w:val="1004"/>
        </w:numPr>
        <w:pStyle w:val="Compact"/>
      </w:pPr>
      <w:r>
        <w:t xml:space="preserve">National Communications Authority (NCA). (2023). *Annual Report on the Ghana Telecommunications Sector*. Accra.</w:t>
      </w:r>
    </w:p>
    <w:p>
      <w:pPr>
        <w:numPr>
          <w:ilvl w:val="0"/>
          <w:numId w:val="1004"/>
        </w:numPr>
        <w:pStyle w:val="Compact"/>
      </w:pPr>
      <w:r>
        <w:t xml:space="preserve">GSMA. (2023). *Mobile Economy Sub-Saharan Africa 2023*. London: GSMA Intelligence.</w:t>
      </w:r>
    </w:p>
    <w:p>
      <w:pPr>
        <w:numPr>
          <w:ilvl w:val="0"/>
          <w:numId w:val="1004"/>
        </w:numPr>
        <w:pStyle w:val="Compact"/>
      </w:pPr>
      <w:r>
        <w:t xml:space="preserve">Ghana Ministry of Communications. (2019). *National Digital Economy Policy and Strategy*. Accra.</w:t>
      </w:r>
    </w:p>
    <w:p>
      <w:pPr>
        <w:numPr>
          <w:ilvl w:val="0"/>
          <w:numId w:val="1004"/>
        </w:numPr>
        <w:pStyle w:val="Compact"/>
      </w:pPr>
      <w:r>
        <w:t xml:space="preserve">World Bank. (2021). *Ghana: Digital Acceleration Project* (Project Appraisal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Ghana Accra</dc:title>
  <dc:creator/>
  <dc:language>en</dc:language>
  <cp:keywords/>
  <dcterms:created xsi:type="dcterms:W3CDTF">2026-07-14T06:53:13Z</dcterms:created>
  <dcterms:modified xsi:type="dcterms:W3CDTF">2026-07-14T06:53:13Z</dcterms:modified>
</cp:coreProperties>
</file>

<file path=docProps/custom.xml><?xml version="1.0" encoding="utf-8"?>
<Properties xmlns="http://schemas.openxmlformats.org/officeDocument/2006/custom-properties" xmlns:vt="http://schemas.openxmlformats.org/officeDocument/2006/docPropsVTypes"/>
</file>