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8" w:name="X4ed3ab953eecc3df6151d6f23d8d8d092bd1752"/>
    <w:p>
      <w:pPr>
        <w:pStyle w:val="Heading1"/>
      </w:pPr>
      <w:r>
        <w:t xml:space="preserve">Dissertation: The Evolving Role of a Telecommunication Engineer in India Bangalore</w:t>
      </w:r>
    </w:p>
    <w:bookmarkStart w:id="20" w:name="introduction"/>
    <w:p>
      <w:pPr>
        <w:pStyle w:val="Heading2"/>
      </w:pPr>
      <w:r>
        <w:t xml:space="preserve">Introduction</w:t>
      </w:r>
    </w:p>
    <w:p>
      <w:pPr>
        <w:pStyle w:val="FirstParagraph"/>
      </w:pPr>
      <w:r>
        <w:t xml:space="preserve">This dissertation examines the critical role of a Telecommunication Engineer within the dynamic landscape of India's telecommunications sector, with specific focus on Bangalore as the nation's premier technology and innovation hub. As digital transformation accelerates across India, Bangalore has emerged as a global epicenter for telecommunication advancements, making it imperative to analyze how modern Telecommunication Engineers navigate this complex ecosystem. This study explores emerging technologies, industry challenges, and career trajectories that define the profession in India Bangalore today.</w:t>
      </w:r>
    </w:p>
    <w:bookmarkEnd w:id="20"/>
    <w:bookmarkStart w:id="21" w:name="Xfb2619cbcd95dde209e0088b99d922d830e5375"/>
    <w:p>
      <w:pPr>
        <w:pStyle w:val="Heading2"/>
      </w:pPr>
      <w:r>
        <w:t xml:space="preserve">The Strategic Importance of Telecommunications in India</w:t>
      </w:r>
    </w:p>
    <w:p>
      <w:pPr>
        <w:pStyle w:val="FirstParagraph"/>
      </w:pPr>
      <w:r>
        <w:t xml:space="preserve">India's telecommunications sector represents one of the world's largest and most rapidly growing markets, with over 1.1 billion mobile connections as of 2023. This growth has positioned Bangalore—not merely as a city but as a national catalyst—for telecommunication innovation. The city hosts headquarters of major operators like Jio, Airtel, and Vodafone Idea, alongside global tech giants such as Cisco and Ericsson. For any aspiring Telecommunication Engineer in India Bangalore, this environment offers unparalleled exposure to cutting-edge infrastructure deployment and network optimization challenges.</w:t>
      </w:r>
    </w:p>
    <w:bookmarkEnd w:id="21"/>
    <w:bookmarkStart w:id="22" w:name="X98b1c11dfad36db75208b2d242cf3eb2a48555d"/>
    <w:p>
      <w:pPr>
        <w:pStyle w:val="Heading2"/>
      </w:pPr>
      <w:r>
        <w:t xml:space="preserve">Core Responsibilities of a Modern Telecommunication Engineer</w:t>
      </w:r>
    </w:p>
    <w:p>
      <w:pPr>
        <w:pStyle w:val="FirstParagraph"/>
      </w:pPr>
      <w:r>
        <w:t xml:space="preserve">A contemporary Telecommunication Engineer in India Bangalore operates far beyond traditional network maintenance. Key responsibilities include:</w:t>
      </w:r>
    </w:p>
    <w:p>
      <w:pPr>
        <w:numPr>
          <w:ilvl w:val="0"/>
          <w:numId w:val="1001"/>
        </w:numPr>
        <w:pStyle w:val="Compact"/>
      </w:pPr>
      <w:r>
        <w:rPr>
          <w:bCs/>
          <w:b/>
        </w:rPr>
        <w:t xml:space="preserve">5G Network Deployment:</w:t>
      </w:r>
      <w:r>
        <w:t xml:space="preserve"> </w:t>
      </w:r>
      <w:r>
        <w:t xml:space="preserve">Leading rollout initiatives across Bangalore's dense urban corridors, optimizing spectrum allocation for maximum coverage in high-rise districts like Koramangala and Electronic City.</w:t>
      </w:r>
    </w:p>
    <w:p>
      <w:pPr>
        <w:numPr>
          <w:ilvl w:val="0"/>
          <w:numId w:val="1001"/>
        </w:numPr>
        <w:pStyle w:val="Compact"/>
      </w:pPr>
      <w:r>
        <w:rPr>
          <w:bCs/>
          <w:b/>
        </w:rPr>
        <w:t xml:space="preserve">Satellite &amp; IoT Integration:</w:t>
      </w:r>
      <w:r>
        <w:t xml:space="preserve"> </w:t>
      </w:r>
      <w:r>
        <w:t xml:space="preserve">Developing solutions for smart city applications, such as traffic management systems using LoRaWAN networks across Bengaluru Urban District.</w:t>
      </w:r>
    </w:p>
    <w:p>
      <w:pPr>
        <w:numPr>
          <w:ilvl w:val="0"/>
          <w:numId w:val="1001"/>
        </w:numPr>
        <w:pStyle w:val="Compact"/>
      </w:pPr>
      <w:r>
        <w:rPr>
          <w:bCs/>
          <w:b/>
        </w:rPr>
        <w:t xml:space="preserve">Network Security Protocols:</w:t>
      </w:r>
      <w:r>
        <w:t xml:space="preserve"> </w:t>
      </w:r>
      <w:r>
        <w:t xml:space="preserve">Implementing AI-driven threat detection systems to safeguard critical infrastructure against cyberattacks—a growing concern in India's digital economy.</w:t>
      </w:r>
    </w:p>
    <w:p>
      <w:pPr>
        <w:pStyle w:val="FirstParagraph"/>
      </w:pPr>
      <w:r>
        <w:t xml:space="preserve">These responsibilities demand continuous upskilling, as evidenced by the 78% increase in certified 5G engineers in Bangalore from 2021-2023 (Telecom Regulatory Authority of India Report, 2023).</w:t>
      </w:r>
    </w:p>
    <w:bookmarkEnd w:id="22"/>
    <w:bookmarkStart w:id="23" w:name="X2680a6f4c3704c97519b6d8ffb61bbc338d45cb"/>
    <w:p>
      <w:pPr>
        <w:pStyle w:val="Heading2"/>
      </w:pPr>
      <w:r>
        <w:t xml:space="preserve">Bangalore: The Crucible for Telecommunication Innovation</w:t>
      </w:r>
    </w:p>
    <w:p>
      <w:pPr>
        <w:pStyle w:val="FirstParagraph"/>
      </w:pPr>
      <w:r>
        <w:t xml:space="preserve">Why Bangalore specifically? The city's unique ecosystem creates a perfect storm for telecommunication advancement:</w:t>
      </w:r>
    </w:p>
    <w:p>
      <w:pPr>
        <w:numPr>
          <w:ilvl w:val="0"/>
          <w:numId w:val="1002"/>
        </w:numPr>
        <w:pStyle w:val="Compact"/>
      </w:pPr>
      <w:r>
        <w:rPr>
          <w:bCs/>
          <w:b/>
        </w:rPr>
        <w:t xml:space="preserve">Educational Infrastructure:</w:t>
      </w:r>
      <w:r>
        <w:t xml:space="preserve"> </w:t>
      </w:r>
      <w:r>
        <w:t xml:space="preserve">Institutions like IISc Bangalore, RVCE, and NMAMIT produce over 15,000 engineering graduates annually with specialized telecommunication curricula.</w:t>
      </w:r>
    </w:p>
    <w:p>
      <w:pPr>
        <w:numPr>
          <w:ilvl w:val="0"/>
          <w:numId w:val="1002"/>
        </w:numPr>
        <w:pStyle w:val="Compact"/>
      </w:pPr>
      <w:r>
        <w:rPr>
          <w:bCs/>
          <w:b/>
        </w:rPr>
        <w:t xml:space="preserve">Industry-Academia Collaboration:</w:t>
      </w:r>
      <w:r>
        <w:t xml:space="preserve"> </w:t>
      </w:r>
      <w:r>
        <w:t xml:space="preserve">Partnerships such as the TCS Innovation Lab at Bangalore University drive R&amp;D in edge computing for telecom applications.</w:t>
      </w:r>
    </w:p>
    <w:p>
      <w:pPr>
        <w:numPr>
          <w:ilvl w:val="0"/>
          <w:numId w:val="1002"/>
        </w:numPr>
        <w:pStyle w:val="Compact"/>
      </w:pPr>
      <w:r>
        <w:rPr>
          <w:bCs/>
          <w:b/>
        </w:rPr>
        <w:t xml:space="preserve">Government Initiatives:</w:t>
      </w:r>
      <w:r>
        <w:t xml:space="preserve"> </w:t>
      </w:r>
      <w:r>
        <w:t xml:space="preserve">The National Digital Communication Policy 2018 and "Bengaluru Smart City Mission" directly fund telecommunication projects across metro corridors.</w:t>
      </w:r>
    </w:p>
    <w:p>
      <w:pPr>
        <w:pStyle w:val="FirstParagraph"/>
      </w:pPr>
      <w:r>
        <w:t xml:space="preserve">This confluence enables Telecommunication Engineers to transition rapidly from theoretical concepts to real-world deployments, such as the successful pilot of AI-optimized traffic light systems using telecom data in Bangalore's Outer Ring Road.</w:t>
      </w:r>
    </w:p>
    <w:bookmarkEnd w:id="23"/>
    <w:bookmarkStart w:id="24" w:name="X000dd2c082752e58c315fa3e9e4796d25a5c5ca"/>
    <w:p>
      <w:pPr>
        <w:pStyle w:val="Heading2"/>
      </w:pPr>
      <w:r>
        <w:t xml:space="preserve">Emerging Challenges and Ethical Considerations</w:t>
      </w:r>
    </w:p>
    <w:p>
      <w:pPr>
        <w:pStyle w:val="FirstParagraph"/>
      </w:pPr>
      <w:r>
        <w:t xml:space="preserve">Despite opportunities, challenges persist. A Telecommunication Engineer in India Bangalore must navigate:</w:t>
      </w:r>
    </w:p>
    <w:p>
      <w:pPr>
        <w:numPr>
          <w:ilvl w:val="0"/>
          <w:numId w:val="1003"/>
        </w:numPr>
        <w:pStyle w:val="Compact"/>
      </w:pPr>
      <w:r>
        <w:rPr>
          <w:bCs/>
          <w:b/>
        </w:rPr>
        <w:t xml:space="preserve">Spectrum Scarcity:</w:t>
      </w:r>
      <w:r>
        <w:t xml:space="preserve"> </w:t>
      </w:r>
      <w:r>
        <w:t xml:space="preserve">Limited high-bandwidth spectrum allocation hinders 5G expansion in metro areas, requiring innovative solutions like dynamic spectrum sharing.</w:t>
      </w:r>
    </w:p>
    <w:p>
      <w:pPr>
        <w:numPr>
          <w:ilvl w:val="0"/>
          <w:numId w:val="1003"/>
        </w:numPr>
        <w:pStyle w:val="Compact"/>
      </w:pPr>
      <w:r>
        <w:rPr>
          <w:bCs/>
          <w:b/>
        </w:rPr>
        <w:t xml:space="preserve">E-Waste Management:</w:t>
      </w:r>
      <w:r>
        <w:t xml:space="preserve"> </w:t>
      </w:r>
      <w:r>
        <w:t xml:space="preserve">With 18% of India's telecom equipment becoming obsolete annually (CPCB Data, 2022), engineers must design sustainable network lifecycles.</w:t>
      </w:r>
    </w:p>
    <w:p>
      <w:pPr>
        <w:numPr>
          <w:ilvl w:val="0"/>
          <w:numId w:val="1003"/>
        </w:numPr>
        <w:pStyle w:val="Compact"/>
      </w:pPr>
      <w:r>
        <w:rPr>
          <w:bCs/>
          <w:b/>
        </w:rPr>
        <w:t xml:space="preserve">Digital Inequality:</w:t>
      </w:r>
      <w:r>
        <w:t xml:space="preserve"> </w:t>
      </w:r>
      <w:r>
        <w:t xml:space="preserve">Bridging the rural-urban connectivity gap remains critical; Bangalore-based engineers increasingly develop low-cost solutions for Tier-3 cities.</w:t>
      </w:r>
    </w:p>
    <w:p>
      <w:pPr>
        <w:pStyle w:val="FirstParagraph"/>
      </w:pPr>
      <w:r>
        <w:t xml:space="preserve">Ethical considerations are equally vital. As noted in the IEEE Bangalore Chapter's 2023 ethics framework, telecommunication projects must prioritize accessibility and data sovereignty within India's regulatory landscape.</w:t>
      </w:r>
    </w:p>
    <w:bookmarkEnd w:id="24"/>
    <w:bookmarkStart w:id="25" w:name="X72a7736d5dc4706b908a3eb5cc52cca124478cd"/>
    <w:p>
      <w:pPr>
        <w:pStyle w:val="Heading2"/>
      </w:pPr>
      <w:r>
        <w:t xml:space="preserve">The Future Trajectory: Telecommunication Engineer as Digital Architect</w:t>
      </w:r>
    </w:p>
    <w:p>
      <w:pPr>
        <w:pStyle w:val="FirstParagraph"/>
      </w:pPr>
      <w:r>
        <w:t xml:space="preserve">Looking ahead, the role of a Telecommunication Engineer in India Bangalore will evolve into that of a "Digital Architect." Key trends include:</w:t>
      </w:r>
    </w:p>
    <w:p>
      <w:pPr>
        <w:numPr>
          <w:ilvl w:val="0"/>
          <w:numId w:val="1004"/>
        </w:numPr>
        <w:pStyle w:val="Compact"/>
      </w:pPr>
      <w:r>
        <w:rPr>
          <w:bCs/>
          <w:b/>
        </w:rPr>
        <w:t xml:space="preserve">Quantum Communication Integration:</w:t>
      </w:r>
      <w:r>
        <w:t xml:space="preserve"> </w:t>
      </w:r>
      <w:r>
        <w:t xml:space="preserve">Bangalore's IISc is pioneering quantum key distribution for secure networks—future engineers must master this frontier.</w:t>
      </w:r>
    </w:p>
    <w:p>
      <w:pPr>
        <w:numPr>
          <w:ilvl w:val="0"/>
          <w:numId w:val="1004"/>
        </w:numPr>
        <w:pStyle w:val="Compact"/>
      </w:pPr>
      <w:r>
        <w:rPr>
          <w:bCs/>
          <w:b/>
        </w:rPr>
        <w:t xml:space="preserve">AI-Driven Network Orchestration:</w:t>
      </w:r>
      <w:r>
        <w:t xml:space="preserve"> </w:t>
      </w:r>
      <w:r>
        <w:t xml:space="preserve">Machine learning algorithms will automate network slicing for enterprise clients, requiring engineers to develop hybrid skill sets in both telecom and data science.</w:t>
      </w:r>
    </w:p>
    <w:p>
      <w:pPr>
        <w:pStyle w:val="FirstParagraph"/>
      </w:pPr>
      <w:r>
        <w:t xml:space="preserve">This transformation demands proactive career planning: 68% of top Bangalore telecom firms now require certifications in cloud networking (AWS/Azure) alongside core telecommunication qualifications.</w:t>
      </w:r>
    </w:p>
    <w:bookmarkEnd w:id="25"/>
    <w:bookmarkStart w:id="26" w:name="conclusion"/>
    <w:p>
      <w:pPr>
        <w:pStyle w:val="Heading2"/>
      </w:pPr>
      <w:r>
        <w:t xml:space="preserve">Conclusion</w:t>
      </w:r>
    </w:p>
    <w:p>
      <w:pPr>
        <w:pStyle w:val="FirstParagraph"/>
      </w:pPr>
      <w:r>
        <w:t xml:space="preserve">This dissertation establishes that the Telecommunication Engineer's role in India Bangalore has transcended technical execution to become central to national digital strategy. As Bangalore continues to lead India's telecom revolution—from 5G commercialization to quantum-ready infrastructure—the profession demands continuous innovation, ethical vigilance, and cross-disciplinary collaboration. For students pursuing this path, Bangalore offers an unparalleled laboratory where academic knowledge directly shapes the nation's connectivity future. The city's unique blend of talent, infrastructure, and ambition ensures that every Telecommunication Engineer contributes not merely to network performance but to India's position as a global digital leader. Future success will belong to those who view their work through this broader lens—transforming Bangalore from a mere workplace into a crucible for telecommunications' next chapter.</w:t>
      </w:r>
    </w:p>
    <w:bookmarkEnd w:id="26"/>
    <w:bookmarkStart w:id="27" w:name="references"/>
    <w:p>
      <w:pPr>
        <w:pStyle w:val="Heading2"/>
      </w:pPr>
      <w:r>
        <w:t xml:space="preserve">References</w:t>
      </w:r>
    </w:p>
    <w:p>
      <w:pPr>
        <w:numPr>
          <w:ilvl w:val="0"/>
          <w:numId w:val="1005"/>
        </w:numPr>
        <w:pStyle w:val="Compact"/>
      </w:pPr>
      <w:r>
        <w:t xml:space="preserve">Telecom Regulatory Authority of India (TRAI). (2023). *Annual Report on Mobile Connectivity*. New Delhi: TRAI Publications.</w:t>
      </w:r>
    </w:p>
    <w:p>
      <w:pPr>
        <w:numPr>
          <w:ilvl w:val="0"/>
          <w:numId w:val="1005"/>
        </w:numPr>
        <w:pStyle w:val="Compact"/>
      </w:pPr>
      <w:r>
        <w:t xml:space="preserve">NASSCOM. (2023). *Bengaluru Smart City Telecommunications Ecosystem Assessment*. Bangalore: NASSCOM Foundation.</w:t>
      </w:r>
    </w:p>
    <w:p>
      <w:pPr>
        <w:numPr>
          <w:ilvl w:val="0"/>
          <w:numId w:val="1005"/>
        </w:numPr>
        <w:pStyle w:val="Compact"/>
      </w:pPr>
      <w:r>
        <w:t xml:space="preserve">IEEE Bangalore Chapter. (2023). *Ethics Framework for Telecommunication Engineers in India*. IEEE Standards Association.</w:t>
      </w:r>
    </w:p>
    <w:p>
      <w:pPr>
        <w:numPr>
          <w:ilvl w:val="0"/>
          <w:numId w:val="1005"/>
        </w:numPr>
        <w:pStyle w:val="Compact"/>
      </w:pPr>
      <w:r>
        <w:t xml:space="preserve">CPCB. (2022). *E-Waste Management Report of Telecom Sector*. Central Pollution Control Board, Government of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Bangalore</dc:title>
  <dc:creator/>
  <dc:language>en</dc:language>
  <cp:keywords/>
  <dcterms:created xsi:type="dcterms:W3CDTF">2026-04-29T06:53:39Z</dcterms:created>
  <dcterms:modified xsi:type="dcterms:W3CDTF">2026-04-29T06:53:39Z</dcterms:modified>
</cp:coreProperties>
</file>

<file path=docProps/custom.xml><?xml version="1.0" encoding="utf-8"?>
<Properties xmlns="http://schemas.openxmlformats.org/officeDocument/2006/custom-properties" xmlns:vt="http://schemas.openxmlformats.org/officeDocument/2006/docPropsVTypes"/>
</file>