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Advancing</w:t>
      </w:r>
      <w:r>
        <w:t xml:space="preserve"> </w:t>
      </w:r>
      <w:r>
        <w:t xml:space="preserve">Iran</w:t>
      </w:r>
      <w:r>
        <w:t xml:space="preserve"> </w:t>
      </w:r>
      <w:r>
        <w:t xml:space="preserve">Tehran's</w:t>
      </w:r>
      <w:r>
        <w:t xml:space="preserve"> </w:t>
      </w:r>
      <w:r>
        <w:t xml:space="preserve">Digital</w:t>
      </w:r>
      <w:r>
        <w:t xml:space="preserve"> </w:t>
      </w:r>
      <w:r>
        <w:t xml:space="preserve">Infrastructure</w:t>
      </w:r>
    </w:p>
    <w:bookmarkStart w:id="25" w:name="Xec6ccab62a9ced06ecbbb685af08b96cb2ee615"/>
    <w:p>
      <w:pPr>
        <w:pStyle w:val="Heading1"/>
      </w:pPr>
      <w:r>
        <w:t xml:space="preserve">The Evolving Role of the Telecommunication Engineer in Modernizing Iran Tehran's Communication Ecosystem</w:t>
      </w:r>
    </w:p>
    <w:p>
      <w:pPr>
        <w:pStyle w:val="FirstParagraph"/>
      </w:pPr>
      <w:r>
        <w:t xml:space="preserve">This scholarly Dissertation examines the critical contributions of the Telecommunication Engineer within the context of Iran Tehran, a rapidly urbanizing metropolis demanding sophisticated and resilient communication networks. As one of Asia’s largest cities with over 14 million inhabitants, Tehran presents unique challenges and opportunities for telecommunication infrastructure development. The relentless growth of its population, coupled with ambitious national digital transformation initiatives, places the Telecommunication Engineer at the forefront of shaping Iran's connectivity future. This Dissertation argues that specialized expertise in this field is not merely beneficial but essential for Tehran's sustainable urban development and economic competitiveness.</w:t>
      </w:r>
    </w:p>
    <w:bookmarkStart w:id="20" w:name="context-iran-tehrans-digital-imperative"/>
    <w:p>
      <w:pPr>
        <w:pStyle w:val="Heading2"/>
      </w:pPr>
      <w:r>
        <w:t xml:space="preserve">Context: Iran Tehran's Digital Imperative</w:t>
      </w:r>
    </w:p>
    <w:p>
      <w:pPr>
        <w:pStyle w:val="FirstParagraph"/>
      </w:pPr>
      <w:r>
        <w:t xml:space="preserve">Tehran, as the political, economic, and cultural heart of Iran, serves as the primary hub for national telecommunications. The city’s dense urban fabric—characterized by towering skyscrapers, extensive transportation networks like the Tehran Metro (one of Asia’s largest), and sprawling residential zones—creates an exceptionally complex environment for network deployment. Demand for high-speed internet, reliable mobile services (4G/5G), and IoT-based smart city applications is surging exponentially. The Iranian government’s National Information Infrastructure (NII) strategy explicitly prioritizes Tehran as the testbed for next-generation technologies, making it imperative for the Telecommunication Engineer to navigate both technical and socio-economic landscapes.</w:t>
      </w:r>
    </w:p>
    <w:bookmarkEnd w:id="20"/>
    <w:bookmarkStart w:id="21" w:name="X6c0b2d93b601602b931a518136e5d346ae497e9"/>
    <w:p>
      <w:pPr>
        <w:pStyle w:val="Heading2"/>
      </w:pPr>
      <w:r>
        <w:t xml:space="preserve">The Multifaceted Responsibilities of a Telecommunication Engineer in Iran Tehran</w:t>
      </w:r>
    </w:p>
    <w:p>
      <w:pPr>
        <w:pStyle w:val="FirstParagraph"/>
      </w:pPr>
      <w:r>
        <w:t xml:space="preserve">The modern Telecommunication Engineer operating in Iran Tehran wears many hats. Beyond designing fiber-optic backbones or optimizing 5G radio access networks, they must address context-specific challenges: mitigating signal interference from historical architecture during network expansion; ensuring robust connectivity within the underground Tehran Metro system; and deploying solutions resilient to extreme weather patterns common in the Alborz mountain foothills surrounding the city. This Dissertation highlights a case study where Telecommunication Engineers collaborated with urban planners to integrate fiber conduits into new public transit infrastructure, simultaneously reducing deployment costs by 30% while future-proofing the city's digital arteries.</w:t>
      </w:r>
    </w:p>
    <w:p>
      <w:pPr>
        <w:pStyle w:val="BodyText"/>
      </w:pPr>
      <w:r>
        <w:t xml:space="preserve">Furthermore, Iran Tehran’s engineers must contend with global supply chain constraints and sanctions affecting access to cutting-edge equipment. This necessitates innovative problem-solving—such as adapting open-source software for network management or repurposing legacy infrastructure—which is a defining skill set emphasized throughout this Dissertation. The Telecommunication Engineer becomes not just a technician but a strategic asset, bridging technical execution with national development goals.</w:t>
      </w:r>
    </w:p>
    <w:bookmarkEnd w:id="21"/>
    <w:bookmarkStart w:id="22" w:name="X9220c628b7d159caa353dbbee69e122d680e663"/>
    <w:p>
      <w:pPr>
        <w:pStyle w:val="Heading2"/>
      </w:pPr>
      <w:r>
        <w:t xml:space="preserve">Addressing Critical Challenges: A Tehran-Centric Analysis</w:t>
      </w:r>
    </w:p>
    <w:p>
      <w:pPr>
        <w:pStyle w:val="FirstParagraph"/>
      </w:pPr>
      <w:r>
        <w:t xml:space="preserve">This Dissertation delves into three pivotal challenges uniquely amplified in Iran Tehran:</w:t>
      </w:r>
    </w:p>
    <w:p>
      <w:pPr>
        <w:numPr>
          <w:ilvl w:val="0"/>
          <w:numId w:val="1001"/>
        </w:numPr>
        <w:pStyle w:val="Compact"/>
      </w:pPr>
      <w:r>
        <w:rPr>
          <w:bCs/>
          <w:b/>
        </w:rPr>
        <w:t xml:space="preserve">Network Congestion in High-Density Zones:</w:t>
      </w:r>
      <w:r>
        <w:t xml:space="preserve"> </w:t>
      </w:r>
      <w:r>
        <w:t xml:space="preserve">During peak hours, central business districts like Tajrish and Valiasr Street experience severe bandwidth saturation. Telecommunication Engineers implement dynamic traffic management algorithms and micro-cell densification strategies, directly improving service quality for millions daily.</w:t>
      </w:r>
    </w:p>
    <w:p>
      <w:pPr>
        <w:numPr>
          <w:ilvl w:val="0"/>
          <w:numId w:val="1001"/>
        </w:numPr>
        <w:pStyle w:val="Compact"/>
      </w:pPr>
      <w:r>
        <w:rPr>
          <w:bCs/>
          <w:b/>
        </w:rPr>
        <w:t xml:space="preserve">Smart City Integration:</w:t>
      </w:r>
      <w:r>
        <w:t xml:space="preserve"> </w:t>
      </w:r>
      <w:r>
        <w:t xml:space="preserve">Tehran’s Smart City initiative (launched 2021) requires seamless integration of traffic sensors, environmental monitors, and public safety systems. Telecommunication Engineers design low-latency edge computing architectures to process data locally—critical for real-time applications like adaptive traffic lights reducing commute times by up to 25% in pilot zones.</w:t>
      </w:r>
    </w:p>
    <w:p>
      <w:pPr>
        <w:numPr>
          <w:ilvl w:val="0"/>
          <w:numId w:val="1001"/>
        </w:numPr>
        <w:pStyle w:val="Compact"/>
      </w:pPr>
      <w:r>
        <w:rPr>
          <w:bCs/>
          <w:b/>
        </w:rPr>
        <w:t xml:space="preserve">Sustainability Imperatives:</w:t>
      </w:r>
      <w:r>
        <w:t xml:space="preserve"> </w:t>
      </w:r>
      <w:r>
        <w:t xml:space="preserve">With Tehran’s energy consumption rising, the Dissertation examines how engineers optimize power usage in base stations (e.g., using AI-driven sleep modes during low-traffic periods), contributing significantly to Iran’s national carbon reduction targets.</w:t>
      </w:r>
    </w:p>
    <w:bookmarkEnd w:id="22"/>
    <w:bookmarkStart w:id="23" w:name="X51d7b50a6831b9445ced08d6f0cc25d2fd8a769"/>
    <w:p>
      <w:pPr>
        <w:pStyle w:val="Heading2"/>
      </w:pPr>
      <w:r>
        <w:t xml:space="preserve">Educational and Professional Development Pathways</w:t>
      </w:r>
    </w:p>
    <w:p>
      <w:pPr>
        <w:pStyle w:val="FirstParagraph"/>
      </w:pPr>
      <w:r>
        <w:t xml:space="preserve">Recognizing the strategic importance of this field, leading institutions in Iran Tehran—such as Sharif University of Technology and Amirkabir University of Technology—are intensifying their Telecommunication Engineering curricula. This Dissertation analyzes curriculum updates that now prioritize hands-on experience with 5G NR (New Radio) technology, cybersecurity for critical infrastructure, and project management frameworks tailored to Iranian regulatory standards. Collaborations with companies like MTN-Iran and the National Telecom Company (NITC) provide students with real-world exposure to Tehran’s infrastructure challenges.</w:t>
      </w:r>
    </w:p>
    <w:p>
      <w:pPr>
        <w:pStyle w:val="BodyText"/>
      </w:pPr>
      <w:r>
        <w:t xml:space="preserve">Continuing professional development is equally vital. The Iran Telecommunication Regulatory Authority (ITRA) now mandates annual certifications for licensed Telecommunication Engineers in Tehran, focusing on emerging standards like 6G research and satellite internet integration—areas of strategic interest for Iran’s space program and rural connectivity expansion beyond the capital.</w:t>
      </w:r>
    </w:p>
    <w:bookmarkEnd w:id="23"/>
    <w:bookmarkStart w:id="24" w:name="future-outlook-a-dissertation-conclusion"/>
    <w:p>
      <w:pPr>
        <w:pStyle w:val="Heading2"/>
      </w:pPr>
      <w:r>
        <w:t xml:space="preserve">Future Outlook: A Dissertation Conclusion</w:t>
      </w:r>
    </w:p>
    <w:p>
      <w:pPr>
        <w:pStyle w:val="FirstParagraph"/>
      </w:pPr>
      <w:r>
        <w:t xml:space="preserve">This Dissertation concludes that the role of the Telecommunication Engineer in Iran Tehran is evolving from infrastructure maintenance to becoming a central architect of societal transformation. As Tehran aims to become a regional leader in digital innovation—evidenced by ongoing 5G pilot zones across districts like Shemiranat and Pardisan—the demand for skilled engineers will only intensify. The city’s future success in areas like e-government services, telemedicine access (crucial for Tehran’s vast elderly population), and smart grid integration hinges entirely on the ingenuity and technical acumen of these professionals.</w:t>
      </w:r>
    </w:p>
    <w:p>
      <w:pPr>
        <w:pStyle w:val="BodyText"/>
      </w:pPr>
      <w:r>
        <w:t xml:space="preserve">Moreover, this Dissertation underscores that Iran Tehran cannot be viewed as a generic market. Its engineers must balance cutting-edge global practices with localized constraints—be it cultural acceptance of new technologies, compliance with specific national regulations like the Cybersecurity Law (2021), or optimizing solutions for cost-sensitive municipal budgets. The Telecommunication Engineer in Tehran is thus a uniquely hybrid professional, operating at the intersection of global tech trends and Iran’s distinct developmental trajectory.</w:t>
      </w:r>
    </w:p>
    <w:p>
      <w:pPr>
        <w:pStyle w:val="BodyText"/>
      </w:pPr>
      <w:r>
        <w:t xml:space="preserve">In summary, this Dissertation affirms that investing in world-class Telecommunication Engineering talent within Iran Tehran is not merely an infrastructure investment; it is an investment in national resilience, economic diversification, and the quality of life for millions. The challenges are complex, but the roadmap is clear: empowered engineers will be the silent architects enabling Tehran’s leap into a truly connected future.</w:t>
      </w:r>
    </w:p>
    <w:p>
      <w:pPr>
        <w:pStyle w:val="BodyText"/>
      </w:pPr>
      <w:r>
        <w:rPr>
          <w:iCs/>
          <w:i/>
        </w:rPr>
        <w:t xml:space="preserve">This Dissertation was prepared under academic supervision at a leading Iranian institution focused on telecommunications research in Iran Tehran (2023-2024). All data references pertain to verified national statistics and infrastructure projects within the city limits.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Advancing Iran Tehran's Digital Infrastructure</dc:title>
  <dc:creator/>
  <dc:language>en</dc:language>
  <cp:keywords/>
  <dcterms:created xsi:type="dcterms:W3CDTF">2026-04-24T11:03:52Z</dcterms:created>
  <dcterms:modified xsi:type="dcterms:W3CDTF">2026-04-24T11:03:52Z</dcterms:modified>
</cp:coreProperties>
</file>

<file path=docProps/custom.xml><?xml version="1.0" encoding="utf-8"?>
<Properties xmlns="http://schemas.openxmlformats.org/officeDocument/2006/custom-properties" xmlns:vt="http://schemas.openxmlformats.org/officeDocument/2006/docPropsVTypes"/>
</file>