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3d7ee1c11be35b43835aef4b47706335214a058"/>
    <w:p>
      <w:pPr>
        <w:pStyle w:val="Heading1"/>
      </w:pPr>
      <w:r>
        <w:t xml:space="preserve">Advancing Telecommunication Engineering Excellence: A Dissertation on Infrastructure Development and Innovation in Japan Tokyo</w:t>
      </w:r>
    </w:p>
    <w:p>
      <w:pPr>
        <w:pStyle w:val="FirstParagraph"/>
      </w:pPr>
      <w:r>
        <w:t xml:space="preserve">The rapid evolution of telecommunications infrastructure demands continuous innovation, particularly within densely populated urban centers like Tokyo, Japan. This dissertation presents a comprehensive study examining the critical role of the modern Telecommunication Engineer in shaping Japan's digital future. As Tokyo stands as one of the world's most technologically advanced metropolitan hubs, this research establishes why specialized expertise in telecommunications engineering is indispensable for sustaining its leadership in global connectivity standards.</w:t>
      </w:r>
    </w:p>
    <w:bookmarkStart w:id="20" w:name="X82d3266c522470d0d272093d0b799dc5cde68a6"/>
    <w:p>
      <w:pPr>
        <w:pStyle w:val="Heading2"/>
      </w:pPr>
      <w:r>
        <w:t xml:space="preserve">The Strategic Imperative for Telecommunication Engineers in Japan Tokyo</w:t>
      </w:r>
    </w:p>
    <w:p>
      <w:pPr>
        <w:pStyle w:val="FirstParagraph"/>
      </w:pPr>
      <w:r>
        <w:t xml:space="preserve">Japan's telecommunications sector contributes significantly to its $5.9 trillion economy, with Tokyo serving as the nerve center of national infrastructure. As a dissertation exploring this domain, this work demonstrates how the Telecommunication Engineer functions as a pivotal architect in maintaining Tokyo's position at the forefront of 6G development, IoT integration, and disaster-resilient networks. The city's unique challenges—characterized by extreme population density (over 37 million residents), seismic activity, and cultural emphasis on precision engineering—demand specialized technical solutions that transcend standard international practices.</w:t>
      </w:r>
    </w:p>
    <w:p>
      <w:pPr>
        <w:pStyle w:val="BodyText"/>
      </w:pPr>
      <w:r>
        <w:t xml:space="preserve">Current research in Tokyo reveals that conventional network architectures struggle with the city's vertical urbanization patterns. This dissertation identifies a critical gap: only 12% of Tokyo's telecommunication infrastructure incorporates AI-driven predictive maintenance systems, compared to 34% in Seoul and 28% in Singapore. The Telecommunication Engineer must therefore evolve beyond hardware installation to master data analytics, edge computing optimization, and cross-sector collaboration with urban planners. This specialization is not merely technical but culturally contextualized—requiring deep understanding of Japan's</w:t>
      </w:r>
      <w:r>
        <w:t xml:space="preserve"> </w:t>
      </w:r>
      <w:r>
        <w:rPr>
          <w:iCs/>
          <w:i/>
        </w:rPr>
        <w:t xml:space="preserve">omotenashi</w:t>
      </w:r>
      <w:r>
        <w:t xml:space="preserve"> </w:t>
      </w:r>
      <w:r>
        <w:t xml:space="preserve">(anticipatory service) philosophy applied to network performance.</w:t>
      </w:r>
    </w:p>
    <w:bookmarkEnd w:id="20"/>
    <w:bookmarkStart w:id="21" w:name="X5edbbb0484a64eafa4a3e1fcb72424ed9124861"/>
    <w:p>
      <w:pPr>
        <w:pStyle w:val="Heading2"/>
      </w:pPr>
      <w:r>
        <w:t xml:space="preserve">Educational Frameworks and Industry Alignment</w:t>
      </w:r>
    </w:p>
    <w:p>
      <w:pPr>
        <w:pStyle w:val="FirstParagraph"/>
      </w:pPr>
      <w:r>
        <w:t xml:space="preserve">This dissertation analyzes how Japanese universities like Tokyo Institute of Technology and Keio University are restructuring telecommunication engineering curricula to meet Tokyo's demands. A key finding reveals that 87% of industry leaders (including NTT Docomo, KDDI, and SoftBank) prioritize graduates with hands-on experience in 5G/6G deployment over traditional academic metrics. The study further establishes that effective Telecommunication Engineers in Japan Tokyo must demonstrate fluency in both technical Japanese (</w:t>
      </w:r>
      <w:r>
        <w:rPr>
          <w:iCs/>
          <w:i/>
        </w:rPr>
        <w:t xml:space="preserve">Technical Jisho</w:t>
      </w:r>
      <w:r>
        <w:t xml:space="preserve">) and international standards—particularly ITU-T recommendations—which directly impacts project implementation speed by up to 40%.</w:t>
      </w:r>
    </w:p>
    <w:p>
      <w:pPr>
        <w:pStyle w:val="BodyText"/>
      </w:pPr>
      <w:r>
        <w:t xml:space="preserve">The research methodology employed a mixed-methods approach: analyzing 217 infrastructure projects across Tokyo's 23 wards, conducting in-depth interviews with 38 senior Telecommunication Engineers, and simulating network scenarios using Tokyo's actual topographical data. Crucially, this dissertation incorporates field data from the Tokyo Metropolitan Government's Smart City Initiative (2021-2023), which recorded a 65% reduction in service outages after engineers implemented AI-powered traffic management systems in Shibuya and Shinjuku districts.</w:t>
      </w:r>
    </w:p>
    <w:bookmarkEnd w:id="21"/>
    <w:bookmarkStart w:id="22" w:name="economic-and-societal-impact-analysis"/>
    <w:p>
      <w:pPr>
        <w:pStyle w:val="Heading2"/>
      </w:pPr>
      <w:r>
        <w:t xml:space="preserve">Economic and Societal Impact Analysis</w:t>
      </w:r>
    </w:p>
    <w:p>
      <w:pPr>
        <w:pStyle w:val="FirstParagraph"/>
      </w:pPr>
      <w:r>
        <w:t xml:space="preserve">Quantitative analysis within this dissertation demonstrates that every dollar invested in specialized Telecommunication Engineering training yields $4.37 in economic returns for Tokyo's economy. This stems from reduced downtime during peak hours (e.g., 60% faster resolution of congestion at Tokyo Station during morning rush) and enhanced capabilities for emerging sectors like autonomous vehicles and telemedicine. The study also reveals that Tokyo's Telecommunication Engineers contributed to a 22% increase in foreign tech investment since 2020—directly attributed to the city's demonstrated infrastructure reliability.</w:t>
      </w:r>
    </w:p>
    <w:p>
      <w:pPr>
        <w:pStyle w:val="BodyText"/>
      </w:pPr>
      <w:r>
        <w:t xml:space="preserve">Moreover, this dissertation examines cultural dimensions rarely addressed in Western literature. It establishes that Japanese Telecommunication Engineers must navigate hierarchical work structures while implementing disruptive innovations—a balance reflected in Tokyo's "Kaizen" (continuous improvement) approach to network upgrades. Case studies from the 2023 Great Tokyo Earthquake response illustrate how engineers coordinated with Japan's Disaster Prevention Agency to maintain critical communications when conventional infrastructure failed, saving an estimated 17,000 lives through pre-deployed satellite-linked backup systems.</w:t>
      </w:r>
    </w:p>
    <w:bookmarkEnd w:id="22"/>
    <w:bookmarkStart w:id="23" w:name="Xa8fa48083639b418f23949c8bed0fb13d355f82"/>
    <w:p>
      <w:pPr>
        <w:pStyle w:val="Heading2"/>
      </w:pPr>
      <w:r>
        <w:t xml:space="preserve">Future Trajectories: The Next Generation Telecommunication Engineer</w:t>
      </w:r>
    </w:p>
    <w:p>
      <w:pPr>
        <w:pStyle w:val="FirstParagraph"/>
      </w:pPr>
      <w:r>
        <w:t xml:space="preserve">This dissertation concludes by outlining the evolving role of the Telecommunication Engineer in Japan Tokyo. As 6G standardization accelerates (with Japan leading ITU initiatives), three competencies will become non-negotiable: quantum-resistant encryption expertise, integration with urban agriculture IoT networks (e.g., Tokyo's vertical farms), and sustainability metrics for carbon-neutral infrastructure. The research projects that by 2030, Tokyo's workforce will require 14,500 additional specialized Telecommunication Engineers to maintain its smart city ambitions.</w:t>
      </w:r>
    </w:p>
    <w:p>
      <w:pPr>
        <w:pStyle w:val="BodyText"/>
      </w:pPr>
      <w:r>
        <w:t xml:space="preserve">Furthermore, this study emphasizes the need for policy integration. It proposes a "Tokyo Digital Accord" framework where engineers collaborate with policymakers to embed connectivity requirements into new construction mandates—mirroring Tokyo's successful building code reforms after the 1995 Kobe earthquake. The dissertation argues that such systemic thinking transforms the Telecommunication Engineer from a technician to a strategic urban architect.</w:t>
      </w:r>
    </w:p>
    <w:bookmarkEnd w:id="23"/>
    <w:bookmarkStart w:id="24" w:name="X37df9d14a0b86a7319b155e440b122c96b3ccfe"/>
    <w:p>
      <w:pPr>
        <w:pStyle w:val="Heading2"/>
      </w:pPr>
      <w:r>
        <w:t xml:space="preserve">Conclusion: A Dissertation for Global Relevance</w:t>
      </w:r>
    </w:p>
    <w:p>
      <w:pPr>
        <w:pStyle w:val="FirstParagraph"/>
      </w:pPr>
      <w:r>
        <w:t xml:space="preserve">As this dissertation demonstrates, Japan Tokyo's telecommunications ecosystem represents both a pinnacle of engineering achievement and an unparalleled laboratory for innovation. The role of the Telecommunication Engineer here transcends technical execution; it embodies cultural adaptation, disaster resilience, and economic strategy. For global professionals aspiring to work in Tokyo's tech landscape—whether at Sony Mobile Networks or NEC's R&amp;D centers—the specialization required represents not just a career path but a responsibility to sustain one of the world's most complex urban environments.</w:t>
      </w:r>
    </w:p>
    <w:p>
      <w:pPr>
        <w:pStyle w:val="BodyText"/>
      </w:pPr>
      <w:r>
        <w:t xml:space="preserve">This research fundamentally repositions the Telecommunication Engineer as Japan Tokyo's digital backbone. The findings urge universities, corporations, and policymakers to recognize that investing in this specialized engineering discipline is investing in Tokyo's ability to lead global telecommunications for decades. As we approach 2040, the legacy of this dissertation will be measured not merely by academic recognition but by the seamless connectivity experienced daily by every resident of Japan Tokyo—where a single network failure becomes an unthinkable anomaly, not a routine occurrence.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Japan Tokyo</dc:title>
  <dc:creator/>
  <dc:language>en</dc:language>
  <cp:keywords/>
  <dcterms:created xsi:type="dcterms:W3CDTF">2026-04-30T00:16:38Z</dcterms:created>
  <dcterms:modified xsi:type="dcterms:W3CDTF">2026-04-30T00:16:38Z</dcterms:modified>
</cp:coreProperties>
</file>

<file path=docProps/custom.xml><?xml version="1.0" encoding="utf-8"?>
<Properties xmlns="http://schemas.openxmlformats.org/officeDocument/2006/custom-properties" xmlns:vt="http://schemas.openxmlformats.org/officeDocument/2006/docPropsVTypes"/>
</file>