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Telecommunications</w:t>
      </w:r>
      <w:r>
        <w:t xml:space="preserve"> </w:t>
      </w:r>
      <w:r>
        <w:t xml:space="preserve">Engineering</w:t>
      </w:r>
      <w:r>
        <w:t xml:space="preserve"> </w:t>
      </w:r>
      <w:r>
        <w:t xml:space="preserve">in</w:t>
      </w:r>
      <w:r>
        <w:t xml:space="preserve"> </w:t>
      </w:r>
      <w:r>
        <w:t xml:space="preserve">Kuwait</w:t>
      </w:r>
      <w:r>
        <w:t xml:space="preserve"> </w:t>
      </w:r>
      <w:r>
        <w:t xml:space="preserve">City</w:t>
      </w:r>
    </w:p>
    <w:bookmarkStart w:id="26" w:name="Xec080532e1534064c7e356883f4935657716c10"/>
    <w:p>
      <w:pPr>
        <w:pStyle w:val="Heading1"/>
      </w:pPr>
      <w:r>
        <w:t xml:space="preserve">Dissertation: The Critical Role of the Telecommunication Engineer in Shaping Kuwait City's Digital Future</w:t>
      </w:r>
    </w:p>
    <w:p>
      <w:pPr>
        <w:pStyle w:val="FirstParagraph"/>
      </w:pPr>
      <w:r>
        <w:rPr>
          <w:bCs/>
          <w:b/>
        </w:rPr>
        <w:t xml:space="preserve">Abstract:</w:t>
      </w:r>
      <w:r>
        <w:t xml:space="preserve"> </w:t>
      </w:r>
      <w:r>
        <w:t xml:space="preserve">This dissertation examines the evolving landscape of telecommunications engineering within Kuwait City, emphasizing the indispensable role of the Telecommunication Engineer in driving national digital transformation. Focusing on Kuwait's strategic position as a Gulf economic hub, it analyzes current infrastructure challenges, emerging technological opportunities (5G, IoT, fiber optics), and the specific professional demands placed upon Telecommunication Engineers operating in Kuwait City. The study underscores how these professionals are pivotal to realizing Kuwait Vision 2035 and ensuring the city remains a competitive global telecommunications center.</w:t>
      </w:r>
    </w:p>
    <w:bookmarkStart w:id="20" w:name="X3c94f1df0014e58b37229ead3377f3338e621f1"/>
    <w:p>
      <w:pPr>
        <w:pStyle w:val="Heading2"/>
      </w:pPr>
      <w:r>
        <w:t xml:space="preserve">Introduction: Telecommunications as the Backbone of Modern Kuwait</w:t>
      </w:r>
    </w:p>
    <w:p>
      <w:pPr>
        <w:pStyle w:val="FirstParagraph"/>
      </w:pPr>
      <w:r>
        <w:t xml:space="preserve">Kuwait City, the vibrant capital of Kuwait, stands at a critical juncture in its digital evolution. As the nation actively pursues economic diversification beyond hydrocarbons through initiatives like Kuwait Vision 2035 and robust investments in smart city infrastructure, the demand for advanced, reliable telecommunications services has surged exponentially. This dissertation posits that the</w:t>
      </w:r>
      <w:r>
        <w:t xml:space="preserve"> </w:t>
      </w:r>
      <w:r>
        <w:rPr>
          <w:bCs/>
          <w:b/>
        </w:rPr>
        <w:t xml:space="preserve">Telecommunication Engineer</w:t>
      </w:r>
      <w:r>
        <w:t xml:space="preserve"> </w:t>
      </w:r>
      <w:r>
        <w:t xml:space="preserve">is not merely a technician but a strategic architect of Kuwait City's future connectivity. The role demands deep technical expertise, adaptability to harsh environmental conditions unique to Kuwait, and an understanding of both local regulatory frameworks (managed by the Communications and Information Technology Regulatory Authority - CITRA) and global best practices. This document explores the multifaceted responsibilities, challenges, and opportunities inherent in this vital profession within</w:t>
      </w:r>
      <w:r>
        <w:t xml:space="preserve"> </w:t>
      </w:r>
      <w:r>
        <w:rPr>
          <w:bCs/>
          <w:b/>
        </w:rPr>
        <w:t xml:space="preserve">Kuwait City</w:t>
      </w:r>
      <w:r>
        <w:t xml:space="preserve">.</w:t>
      </w:r>
    </w:p>
    <w:bookmarkEnd w:id="20"/>
    <w:bookmarkStart w:id="21" w:name="X93700d966731a15f8296101d91d9684dc73ae0d"/>
    <w:p>
      <w:pPr>
        <w:pStyle w:val="Heading2"/>
      </w:pPr>
      <w:r>
        <w:t xml:space="preserve">The Current Telecommunications Landscape in Kuwait City</w:t>
      </w:r>
    </w:p>
    <w:p>
      <w:pPr>
        <w:pStyle w:val="FirstParagraph"/>
      </w:pPr>
      <w:r>
        <w:rPr>
          <w:bCs/>
          <w:b/>
        </w:rPr>
        <w:t xml:space="preserve">Kuwait City</w:t>
      </w:r>
      <w:r>
        <w:t xml:space="preserve"> </w:t>
      </w:r>
      <w:r>
        <w:t xml:space="preserve">boasts a relatively mature telecommunications sector, dominated by major players such as Zain Kuwait, VIVA (now part of Gulf Calling), and STC Kuwait. The city has seen significant investments in 4G LTE infrastructure and is rapidly deploying 5G networks across key business districts, residential areas, and critical government facilities. The National Broadband Plan aims for near-universal high-speed fiber optic connectivity. However, this progress creates immense pressure on the</w:t>
      </w:r>
      <w:r>
        <w:t xml:space="preserve"> </w:t>
      </w:r>
      <w:r>
        <w:rPr>
          <w:bCs/>
          <w:b/>
        </w:rPr>
        <w:t xml:space="preserve">Telecommunication Engineer</w:t>
      </w:r>
      <w:r>
        <w:t xml:space="preserve">. Their responsibilities extend far beyond basic network installation; they must design scalable architectures resilient to Kuwait's intense heat and sandstorms, optimize spectrum usage amidst growing demand from IoT sensors across industries (oil &amp; gas, logistics, smart grids), and ensure seamless integration with government digital platforms like "e-Government" services. The</w:t>
      </w:r>
      <w:r>
        <w:t xml:space="preserve"> </w:t>
      </w:r>
      <w:r>
        <w:rPr>
          <w:bCs/>
          <w:b/>
        </w:rPr>
        <w:t xml:space="preserve">Dissertation</w:t>
      </w:r>
      <w:r>
        <w:t xml:space="preserve"> </w:t>
      </w:r>
      <w:r>
        <w:t xml:space="preserve">highlights that the successful deployment of these complex systems hinges entirely on the expertise of the qualified Telecommunication Engineer operating within</w:t>
      </w:r>
      <w:r>
        <w:t xml:space="preserve"> </w:t>
      </w:r>
      <w:r>
        <w:rPr>
          <w:bCs/>
          <w:b/>
        </w:rPr>
        <w:t xml:space="preserve">Kuwait City</w:t>
      </w:r>
      <w:r>
        <w:t xml:space="preserve">'s specific context.</w:t>
      </w:r>
    </w:p>
    <w:bookmarkEnd w:id="21"/>
    <w:bookmarkStart w:id="22" w:name="X9f0a8455ca63ff1936d5c99c7cb3bf5b516a668"/>
    <w:p>
      <w:pPr>
        <w:pStyle w:val="Heading2"/>
      </w:pPr>
      <w:r>
        <w:t xml:space="preserve">Key Challenges Facing Telecommunication Engineers in Kuwait City</w:t>
      </w:r>
    </w:p>
    <w:p>
      <w:pPr>
        <w:pStyle w:val="FirstParagraph"/>
      </w:pPr>
      <w:r>
        <w:t xml:space="preserve">The unique environment of</w:t>
      </w:r>
      <w:r>
        <w:t xml:space="preserve"> </w:t>
      </w:r>
      <w:r>
        <w:rPr>
          <w:bCs/>
          <w:b/>
        </w:rPr>
        <w:t xml:space="preserve">Kuwait City</w:t>
      </w:r>
      <w:r>
        <w:t xml:space="preserve"> </w:t>
      </w:r>
      <w:r>
        <w:t xml:space="preserve">presents distinct challenges for the</w:t>
      </w:r>
      <w:r>
        <w:t xml:space="preserve"> </w:t>
      </w:r>
      <w:r>
        <w:rPr>
          <w:bCs/>
          <w:b/>
        </w:rPr>
        <w:t xml:space="preserve">Telecommunication Engineer</w:t>
      </w:r>
      <w:r>
        <w:t xml:space="preserve">. The extreme desert climate (high temperatures exceeding 50°C / 122°F, sandstorms) directly impacts equipment performance and maintenance schedules, requiring specialized cooling solutions and robust hardware selection. Furthermore, the dense urban fabric of Kuwait City necessitates intricate planning for small cell deployment to ensure adequate coverage without visual blight or signal interference in high-rise areas. Spectrum scarcity and regulatory complexities add another layer of difficulty. The</w:t>
      </w:r>
      <w:r>
        <w:t xml:space="preserve"> </w:t>
      </w:r>
      <w:r>
        <w:rPr>
          <w:bCs/>
          <w:b/>
        </w:rPr>
        <w:t xml:space="preserve">Telecommunication Engineer</w:t>
      </w:r>
      <w:r>
        <w:t xml:space="preserve"> </w:t>
      </w:r>
      <w:r>
        <w:t xml:space="preserve">must navigate CITRA's licensing requirements while innovatively utilizing available spectrum bands to meet the insatiable demand for mobile data, video streaming, and future applications like autonomous vehicle connectivity (a growing focus in Kuwait City's smart city initiatives). These challenges are not merely technical hurdles; they represent critical operational test cases where the skill of the Telecommunication Engineer determines service quality and customer satisfaction across</w:t>
      </w:r>
      <w:r>
        <w:t xml:space="preserve"> </w:t>
      </w:r>
      <w:r>
        <w:rPr>
          <w:bCs/>
          <w:b/>
        </w:rPr>
        <w:t xml:space="preserve">Kuwait City</w:t>
      </w:r>
      <w:r>
        <w:t xml:space="preserve">.</w:t>
      </w:r>
    </w:p>
    <w:bookmarkEnd w:id="22"/>
    <w:bookmarkStart w:id="23" w:name="X1b29477cda4ed990dfbb50333e91ed505577a05"/>
    <w:p>
      <w:pPr>
        <w:pStyle w:val="Heading2"/>
      </w:pPr>
      <w:r>
        <w:t xml:space="preserve">Emerging Opportunities and the Evolving Role</w:t>
      </w:r>
    </w:p>
    <w:p>
      <w:pPr>
        <w:pStyle w:val="FirstParagraph"/>
      </w:pPr>
      <w:r>
        <w:t xml:space="preserve">The future for the</w:t>
      </w:r>
      <w:r>
        <w:t xml:space="preserve"> </w:t>
      </w:r>
      <w:r>
        <w:rPr>
          <w:bCs/>
          <w:b/>
        </w:rPr>
        <w:t xml:space="preserve">Telecommunication Engineer</w:t>
      </w:r>
      <w:r>
        <w:t xml:space="preserve"> </w:t>
      </w:r>
      <w:r>
        <w:t xml:space="preserve">in</w:t>
      </w:r>
      <w:r>
        <w:t xml:space="preserve"> </w:t>
      </w:r>
      <w:r>
        <w:rPr>
          <w:bCs/>
          <w:b/>
        </w:rPr>
        <w:t xml:space="preserve">Kuwait City</w:t>
      </w:r>
      <w:r>
        <w:t xml:space="preserve"> </w:t>
      </w:r>
      <w:r>
        <w:t xml:space="preserve">is exceptionally bright, driven by convergence trends. The rapid adoption of Internet of Things (IoT) sensors across Kuwait's oil fields, ports (like Mina Al-Ahmadi), and municipal services creates a massive data backbone requirement. Telecommunication Engineers are central to designing the edge computing infrastructure necessary to process this data locally within</w:t>
      </w:r>
      <w:r>
        <w:t xml:space="preserve"> </w:t>
      </w:r>
      <w:r>
        <w:rPr>
          <w:bCs/>
          <w:b/>
        </w:rPr>
        <w:t xml:space="preserve">Kuwait City</w:t>
      </w:r>
      <w:r>
        <w:t xml:space="preserve">, reducing latency for critical applications. The expansion of fiber-to-the-home (FTTH) networks, supported by entities like KES (Kuwait Electricity and Water Company), demands engineers proficient in passive optical network (PON) technology. Moreover, the push towards a fully integrated Smart City ecosystem – involving intelligent traffic management, energy optimization, and public safety systems – places the Telecommunication Engineer at the heart of cross-sectoral collaboration. This role now requires not just deep networking knowledge but also understanding of cloud platforms (AWS/Azure in Kuwait), cybersecurity frameworks vital for protecting critical national infrastructure within</w:t>
      </w:r>
      <w:r>
        <w:t xml:space="preserve"> </w:t>
      </w:r>
      <w:r>
        <w:rPr>
          <w:bCs/>
          <w:b/>
        </w:rPr>
        <w:t xml:space="preserve">Kuwait City</w:t>
      </w:r>
      <w:r>
        <w:t xml:space="preserve">, and data analytics.</w:t>
      </w:r>
    </w:p>
    <w:bookmarkEnd w:id="23"/>
    <w:bookmarkStart w:id="24" w:name="X6ca388835eb9f105e07a89160f6312c13550395"/>
    <w:p>
      <w:pPr>
        <w:pStyle w:val="Heading2"/>
      </w:pPr>
      <w:r>
        <w:t xml:space="preserve">Professional Development: Cultivating Expertise for Kuwait City</w:t>
      </w:r>
    </w:p>
    <w:p>
      <w:pPr>
        <w:pStyle w:val="FirstParagraph"/>
      </w:pPr>
      <w:r>
        <w:t xml:space="preserve">To meet the demands of this dynamic environment, continuous professional development is non-negotiable for the Telecommunication Engineer in Kuwait. Local institutions like the Kuwait Institute of Scientific Research (KISR) and universities such as Kuwait University offer specialized programs, but practical experience within</w:t>
      </w:r>
      <w:r>
        <w:t xml:space="preserve"> </w:t>
      </w:r>
      <w:r>
        <w:rPr>
          <w:bCs/>
          <w:b/>
        </w:rPr>
        <w:t xml:space="preserve">Kuwait City</w:t>
      </w:r>
      <w:r>
        <w:t xml:space="preserve">'s operational ecosystem is paramount. The</w:t>
      </w:r>
      <w:r>
        <w:t xml:space="preserve"> </w:t>
      </w:r>
      <w:r>
        <w:rPr>
          <w:bCs/>
          <w:b/>
        </w:rPr>
        <w:t xml:space="preserve">Dissertation</w:t>
      </w:r>
      <w:r>
        <w:t xml:space="preserve"> </w:t>
      </w:r>
      <w:r>
        <w:t xml:space="preserve">emphasizes that certification paths (e.g., CCNP, CCIE, 5G Professional certifications from vendors like Ericsson or Nokia) are increasingly essential for career progression and recognition in the Kuwaiti market. Collaboration with global telecom leaders operating in Kuwait City provides invaluable exposure to cutting-edge technologies like network function virtualization (NFV) and software-defined networking (SDN), skills urgently needed for next-generation networks. Mentorship programs within local telecom operators are crucial for nurturing the next generation of</w:t>
      </w:r>
      <w:r>
        <w:t xml:space="preserve"> </w:t>
      </w:r>
      <w:r>
        <w:rPr>
          <w:bCs/>
          <w:b/>
        </w:rPr>
        <w:t xml:space="preserve">Telecommunication Engineers</w:t>
      </w:r>
      <w:r>
        <w:t xml:space="preserve"> </w:t>
      </w:r>
      <w:r>
        <w:t xml:space="preserve">specifically equipped to tackle Kuwait City's unique challenges.</w:t>
      </w:r>
    </w:p>
    <w:bookmarkEnd w:id="24"/>
    <w:bookmarkStart w:id="25" w:name="X4b224f8b5ef457f08e06c4e61c09974fb338f8d"/>
    <w:p>
      <w:pPr>
        <w:pStyle w:val="Heading2"/>
      </w:pPr>
      <w:r>
        <w:t xml:space="preserve">Conclusion: The Indispensable Engineer for Kuwait's Digital Horizon</w:t>
      </w:r>
    </w:p>
    <w:p>
      <w:pPr>
        <w:pStyle w:val="FirstParagraph"/>
      </w:pPr>
      <w:r>
        <w:t xml:space="preserve">This dissertation conclusively establishes that the **Telecommunication Engineer** is the cornerstone of telecommunications advancement in **Kuwait City**. As **Kuwait City** accelerates its transformation into a leading digital hub within the Gulf Cooperation Council (GCC), the expertise, innovation, and problem-solving skills of these professionals are paramount. They navigate environmental extremes, regulatory landscapes, and technological revolutions to build the resilient networks underpinning economic growth, government services, and daily life. The future prosperity of **Kuwait City** is intrinsically linked to the development of a highly skilled workforce of **Telecommunication Engineers** who understand both global standards and the specific demands of operating within this vibrant capital. Investing in their education, certification, and on-the-ground experience is not an option; it is a strategic imperative for **Kuwait City** to secure its position as a telecommunications leader in the 21st century. The **Dissertation** serves as a call to action for industry, academia, and government within **Kuwait City** to prioritize and empower this critical engineering discipline.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Telecommunications Engineering in Kuwait City</dc:title>
  <dc:creator/>
  <dc:language>en</dc:language>
  <cp:keywords/>
  <dcterms:created xsi:type="dcterms:W3CDTF">2026-04-22T03:36:12Z</dcterms:created>
  <dcterms:modified xsi:type="dcterms:W3CDTF">2026-04-22T03:36:12Z</dcterms:modified>
</cp:coreProperties>
</file>

<file path=docProps/custom.xml><?xml version="1.0" encoding="utf-8"?>
<Properties xmlns="http://schemas.openxmlformats.org/officeDocument/2006/custom-properties" xmlns:vt="http://schemas.openxmlformats.org/officeDocument/2006/docPropsVTypes"/>
</file>