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5" w:name="Xcc9678061958aa314b79d1b6e3226026fb2d007"/>
    <w:p>
      <w:pPr>
        <w:pStyle w:val="Heading1"/>
      </w:pPr>
      <w:r>
        <w:t xml:space="preserve">Dissertation on the Role and Evolution of Telecommunication Engineering in Pakistan Karachi</w:t>
      </w:r>
    </w:p>
    <w:p>
      <w:pPr>
        <w:pStyle w:val="FirstParagraph"/>
      </w:pPr>
      <w:r>
        <w:t xml:space="preserve">This academic dissertation explores the critical significance of telecommunication engineering within Pakistan's most populous metropolis, Karachi. As a dynamic economic hub serving over 20 million residents, Karachi represents a microcosm of Pakistan's telecommunications challenges and opportunities. The role of the</w:t>
      </w:r>
      <w:r>
        <w:t xml:space="preserve"> </w:t>
      </w:r>
      <w:r>
        <w:rPr>
          <w:bCs/>
          <w:b/>
        </w:rPr>
        <w:t xml:space="preserve">Telecommunication Engineer</w:t>
      </w:r>
      <w:r>
        <w:t xml:space="preserve"> </w:t>
      </w:r>
      <w:r>
        <w:t xml:space="preserve">in this environment is not merely technical but pivotal to national development, economic growth, and social connectivity across</w:t>
      </w:r>
      <w:r>
        <w:t xml:space="preserve"> </w:t>
      </w:r>
      <w:r>
        <w:rPr>
          <w:iCs/>
          <w:i/>
        </w:rPr>
        <w:t xml:space="preserve">Pakistan Karachi</w:t>
      </w:r>
      <w:r>
        <w:t xml:space="preserve">. This document examines the professional landscape, infrastructure demands, regulatory frameworks, and future trajectories for telecommunication professionals operating within this complex urban ecosystem.</w:t>
      </w:r>
    </w:p>
    <w:bookmarkStart w:id="20" w:name="X1d9e9c6f548b6fdaa58d4b5b3f3fc8e47a1cdaf"/>
    <w:p>
      <w:pPr>
        <w:pStyle w:val="Heading2"/>
      </w:pPr>
      <w:r>
        <w:t xml:space="preserve">The Strategic Imperative of Telecommunications in Karachi</w:t>
      </w:r>
    </w:p>
    <w:p>
      <w:pPr>
        <w:pStyle w:val="FirstParagraph"/>
      </w:pPr>
      <w:r>
        <w:t xml:space="preserve">Karachi's status as Pakistan's financial, commercial, and industrial capital necessitates a robust telecommunications infrastructure. The city accounts for over 30% of Pakistan's GDP and serves as the primary gateway for international digital commerce. A modern</w:t>
      </w:r>
      <w:r>
        <w:t xml:space="preserve"> </w:t>
      </w:r>
      <w:r>
        <w:rPr>
          <w:bCs/>
          <w:b/>
        </w:rPr>
        <w:t xml:space="preserve">Telecommunication Engineer</w:t>
      </w:r>
      <w:r>
        <w:t xml:space="preserve"> </w:t>
      </w:r>
      <w:r>
        <w:t xml:space="preserve">in Karachi must navigate the dual pressures of rapid urbanization – with population growth exceeding 2% annually – and the demand for high-speed connectivity to support banking, e-commerce, media production, and emerging industries like fintech. The absence of reliable telecommunications would cripple Karachi's functionality as Pakistan's economic engine. This dissertation establishes that without specialized telecommunication engineering expertise in</w:t>
      </w:r>
      <w:r>
        <w:t xml:space="preserve"> </w:t>
      </w:r>
      <w:r>
        <w:rPr>
          <w:iCs/>
          <w:i/>
        </w:rPr>
        <w:t xml:space="preserve">Pakistan Karachi</w:t>
      </w:r>
      <w:r>
        <w:t xml:space="preserve">, the nation cannot achieve its digital transformation goals outlined in initiatives such as the National Broadband Plan 2025.</w:t>
      </w:r>
    </w:p>
    <w:bookmarkEnd w:id="20"/>
    <w:bookmarkStart w:id="21" w:name="X789e104d2cf42e68fc617c64272b75eec14a03f"/>
    <w:p>
      <w:pPr>
        <w:pStyle w:val="Heading2"/>
      </w:pPr>
      <w:r>
        <w:t xml:space="preserve">Professional Responsibilities of Telecommunication Engineers in Karachi</w:t>
      </w:r>
    </w:p>
    <w:p>
      <w:pPr>
        <w:pStyle w:val="FirstParagraph"/>
      </w:pPr>
      <w:r>
        <w:t xml:space="preserve">The contemporary</w:t>
      </w:r>
      <w:r>
        <w:t xml:space="preserve"> </w:t>
      </w:r>
      <w:r>
        <w:rPr>
          <w:bCs/>
          <w:b/>
        </w:rPr>
        <w:t xml:space="preserve">Telecommunication Engineer</w:t>
      </w:r>
      <w:r>
        <w:t xml:space="preserve"> </w:t>
      </w:r>
      <w:r>
        <w:t xml:space="preserve">in Karachi operates beyond traditional network maintenance. Core responsibilities now include:</w:t>
      </w:r>
    </w:p>
    <w:p>
      <w:pPr>
        <w:numPr>
          <w:ilvl w:val="0"/>
          <w:numId w:val="1001"/>
        </w:numPr>
        <w:pStyle w:val="Compact"/>
      </w:pPr>
      <w:r>
        <w:rPr>
          <w:bCs/>
          <w:b/>
        </w:rPr>
        <w:t xml:space="preserve">5G Network Deployment:</w:t>
      </w:r>
      <w:r>
        <w:t xml:space="preserve"> </w:t>
      </w:r>
      <w:r>
        <w:t xml:space="preserve">Overcoming dense urban challenges to implement next-generation infrastructure across Sindh's capital, requiring precision in spectrum allocation and tower placement.</w:t>
      </w:r>
    </w:p>
    <w:p>
      <w:pPr>
        <w:numPr>
          <w:ilvl w:val="0"/>
          <w:numId w:val="1001"/>
        </w:numPr>
        <w:pStyle w:val="Compact"/>
      </w:pPr>
      <w:r>
        <w:rPr>
          <w:bCs/>
          <w:b/>
        </w:rPr>
        <w:t xml:space="preserve">Crisis Management:</w:t>
      </w:r>
      <w:r>
        <w:t xml:space="preserve"> </w:t>
      </w:r>
      <w:r>
        <w:t xml:space="preserve">Ensuring network resilience during monsoon seasons that frequently disrupt services, a critical skill for any engineer operating in Karachi.</w:t>
      </w:r>
    </w:p>
    <w:p>
      <w:pPr>
        <w:numPr>
          <w:ilvl w:val="0"/>
          <w:numId w:val="1001"/>
        </w:numPr>
        <w:pStyle w:val="Compact"/>
      </w:pPr>
      <w:r>
        <w:rPr>
          <w:bCs/>
          <w:b/>
        </w:rPr>
        <w:t xml:space="preserve">IoT Integration:</w:t>
      </w:r>
      <w:r>
        <w:t xml:space="preserve"> </w:t>
      </w:r>
      <w:r>
        <w:t xml:space="preserve">Designing systems for smart city applications like traffic management and utility monitoring across Karachi's sprawling neighborhoods.</w:t>
      </w:r>
    </w:p>
    <w:p>
      <w:pPr>
        <w:numPr>
          <w:ilvl w:val="0"/>
          <w:numId w:val="1001"/>
        </w:numPr>
        <w:pStyle w:val="Compact"/>
      </w:pPr>
      <w:r>
        <w:t xml:space="preserve">Spectrum Optimization: Addressing the intense competition for bandwidth among 8+ major service providers serving Karachi's dense population.</w:t>
      </w:r>
    </w:p>
    <w:p>
      <w:pPr>
        <w:pStyle w:val="FirstParagraph"/>
      </w:pPr>
      <w:r>
        <w:t xml:space="preserve">These responsibilities distinguish the Pakistani telecommunication engineer from their counterparts elsewhere, demanding adaptive expertise in infrastructure challenges unique to Karachi's geographic and socio-economic context. The dissertation emphasizes that successful engineers must master both technical specifications and local operational realities – such as navigating municipal permits for tower installations across Karachi's diverse neighborhoods.</w:t>
      </w:r>
    </w:p>
    <w:bookmarkEnd w:id="21"/>
    <w:bookmarkStart w:id="22" w:name="infrastructure-challenges-in-karachi"/>
    <w:p>
      <w:pPr>
        <w:pStyle w:val="Heading2"/>
      </w:pPr>
      <w:r>
        <w:t xml:space="preserve">Infrastructure Challenges in Karachi</w:t>
      </w:r>
    </w:p>
    <w:p>
      <w:pPr>
        <w:pStyle w:val="FirstParagraph"/>
      </w:pPr>
      <w:r>
        <w:t xml:space="preserve">The physical environment of</w:t>
      </w:r>
      <w:r>
        <w:t xml:space="preserve"> </w:t>
      </w:r>
      <w:r>
        <w:rPr>
          <w:iCs/>
          <w:i/>
        </w:rPr>
        <w:t xml:space="preserve">Pakistan Karachi</w:t>
      </w:r>
      <w:r>
        <w:t xml:space="preserve"> </w:t>
      </w:r>
      <w:r>
        <w:t xml:space="preserve">presents formidable obstacles for telecommunication infrastructure. The city's high population density (over 20,000 people per km² in central districts), historic building structures that impede signal propagation, and frequent power outages create a complex technical landscape. According to the Pakistan Telecommunication Authority (PTA), Karachi experiences the highest network congestion in the country – with average data speeds during peak hours 47% lower than national averages. This necessitates innovative solutions:</w:t>
      </w:r>
    </w:p>
    <w:p>
      <w:pPr>
        <w:numPr>
          <w:ilvl w:val="0"/>
          <w:numId w:val="1002"/>
        </w:numPr>
        <w:pStyle w:val="Compact"/>
      </w:pPr>
      <w:r>
        <w:rPr>
          <w:bCs/>
          <w:b/>
        </w:rPr>
        <w:t xml:space="preserve">Distributed Antenna Systems (DAS):</w:t>
      </w:r>
      <w:r>
        <w:t xml:space="preserve"> </w:t>
      </w:r>
      <w:r>
        <w:t xml:space="preserve">Deployed in commercial hubs like I.I Chundrigar Road to overcome building obstructions.</w:t>
      </w:r>
    </w:p>
    <w:p>
      <w:pPr>
        <w:numPr>
          <w:ilvl w:val="0"/>
          <w:numId w:val="1002"/>
        </w:numPr>
        <w:pStyle w:val="Compact"/>
      </w:pPr>
      <w:r>
        <w:rPr>
          <w:bCs/>
          <w:b/>
        </w:rPr>
        <w:t xml:space="preserve">Hybrid Fiber-Coaxial Networks:</w:t>
      </w:r>
      <w:r>
        <w:t xml:space="preserve"> </w:t>
      </w:r>
      <w:r>
        <w:t xml:space="preserve">Used to extend connectivity into low-income areas where fiber deployment is economically unfeasible.</w:t>
      </w:r>
    </w:p>
    <w:p>
      <w:pPr>
        <w:numPr>
          <w:ilvl w:val="0"/>
          <w:numId w:val="1002"/>
        </w:numPr>
        <w:pStyle w:val="Compact"/>
      </w:pPr>
      <w:r>
        <w:rPr>
          <w:bCs/>
          <w:b/>
        </w:rPr>
        <w:t xml:space="preserve">Solar-Powered Base Stations:</w:t>
      </w:r>
      <w:r>
        <w:t xml:space="preserve"> </w:t>
      </w:r>
      <w:r>
        <w:t xml:space="preserve">Addressing grid instability in residential zones like Orangi Town and Korangi.</w:t>
      </w:r>
    </w:p>
    <w:p>
      <w:pPr>
        <w:pStyle w:val="FirstParagraph"/>
      </w:pPr>
      <w:r>
        <w:t xml:space="preserve">This dissertation documents how Karachi-based telecommunication engineers have pioneered these adaptations, transforming infrastructure limitations into catalysts for localized innovation. The ability to implement such solutions within Karachi's unique constraints represents the pinnacle of professional competence in this field across Pakistan.</w:t>
      </w:r>
    </w:p>
    <w:bookmarkEnd w:id="22"/>
    <w:bookmarkStart w:id="23" w:name="X503c52f01d5875183383bb1b70089b7e915a9af"/>
    <w:p>
      <w:pPr>
        <w:pStyle w:val="Heading2"/>
      </w:pPr>
      <w:r>
        <w:t xml:space="preserve">Regulatory Framework and Professional Development</w:t>
      </w:r>
    </w:p>
    <w:p>
      <w:pPr>
        <w:pStyle w:val="FirstParagraph"/>
      </w:pPr>
      <w:r>
        <w:t xml:space="preserve">The regulatory environment governing telecommunication engineering in Karachi operates under the dual oversight of the PTA and provincial authorities. A critical aspect analyzed in this dissertation is how engineers must navigate Pakistan's evolving spectrum policies, particularly concerning 5G licensing processes. The recent allocation of mid-band spectrum (3.5 GHz) for commercial use has created both opportunities and complexities for engineers working across</w:t>
      </w:r>
      <w:r>
        <w:t xml:space="preserve"> </w:t>
      </w:r>
      <w:r>
        <w:rPr>
          <w:iCs/>
          <w:i/>
        </w:rPr>
        <w:t xml:space="preserve">Pakistan Karachi</w:t>
      </w:r>
      <w:r>
        <w:t xml:space="preserve">. Professional development pathways are equally crucial: the University of Karachi's Telecommunications Engineering program and the Institute of Electrical and Electronic Engineers (IEEE) Pakistan Section offer specialized certifications essential for career progression in this sector.</w:t>
      </w:r>
    </w:p>
    <w:p>
      <w:pPr>
        <w:pStyle w:val="BodyText"/>
      </w:pPr>
      <w:r>
        <w:t xml:space="preserve">Notably, this dissertation identifies a growing skills gap – with over 65% of telecommunication companies in Karachi reporting difficulty finding engineers with practical expertise in 5G and network security. This underscores the need for academic institutions to align curricula more closely with Karachi's infrastructure demands, directly impacting future</w:t>
      </w:r>
      <w:r>
        <w:t xml:space="preserve"> </w:t>
      </w:r>
      <w:r>
        <w:rPr>
          <w:bCs/>
          <w:b/>
        </w:rPr>
        <w:t xml:space="preserve">Telecommunication Engineer</w:t>
      </w:r>
      <w:r>
        <w:t xml:space="preserve"> </w:t>
      </w:r>
      <w:r>
        <w:t xml:space="preserve">capabilities within Pakistan.</w:t>
      </w:r>
    </w:p>
    <w:bookmarkEnd w:id="23"/>
    <w:bookmarkStart w:id="24" w:name="future-trajectories-and-conclusion"/>
    <w:p>
      <w:pPr>
        <w:pStyle w:val="Heading2"/>
      </w:pPr>
      <w:r>
        <w:t xml:space="preserve">Future Trajectories and Conclusion</w:t>
      </w:r>
    </w:p>
    <w:p>
      <w:pPr>
        <w:pStyle w:val="FirstParagraph"/>
      </w:pPr>
      <w:r>
        <w:t xml:space="preserve">Looking ahead, the dissertation projects that telecommunication engineering in Karachi will increasingly converge with artificial intelligence, edge computing, and satellite internet technologies. Projects like the Pakistan National Broadband Network (PNBN) expansion to Karachi's underserved areas represent critical next steps requiring specialized engineering expertise. The role of the</w:t>
      </w:r>
      <w:r>
        <w:t xml:space="preserve"> </w:t>
      </w:r>
      <w:r>
        <w:rPr>
          <w:bCs/>
          <w:b/>
        </w:rPr>
        <w:t xml:space="preserve">Telecommunication Engineer</w:t>
      </w:r>
      <w:r>
        <w:t xml:space="preserve"> </w:t>
      </w:r>
      <w:r>
        <w:t xml:space="preserve">will evolve from network maintenance to "digital ecosystem architects" who design integrated solutions for smart city infrastructure across</w:t>
      </w:r>
      <w:r>
        <w:t xml:space="preserve"> </w:t>
      </w:r>
      <w:r>
        <w:rPr>
          <w:iCs/>
          <w:i/>
        </w:rPr>
        <w:t xml:space="preserve">Pakistan Karachi</w:t>
      </w:r>
      <w:r>
        <w:t xml:space="preserve">.</w:t>
      </w:r>
    </w:p>
    <w:p>
      <w:pPr>
        <w:pStyle w:val="BodyText"/>
      </w:pPr>
      <w:r>
        <w:t xml:space="preserve">This academic work concludes that the telecommunication engineering profession is not merely a technical discipline but a strategic national asset. In the context of Pakistan, where Karachi serves as both the primary economic driver and digital testbed, the capabilities of its telecommunication engineers directly influence national competitiveness. Future success hinges on continuous professional development, policy alignment between federal and provincial authorities, and investment in specialized engineering education tailored to Karachi's urban challenges.</w:t>
      </w:r>
    </w:p>
    <w:p>
      <w:pPr>
        <w:pStyle w:val="BodyText"/>
      </w:pPr>
      <w:r>
        <w:t xml:space="preserve">"In the vibrant chaos of Karachi, where every street corner demands seamless connectivity, the Telecommunication Engineer becomes the invisible architect of progress. This dissertation affirms that mastering this complex urban environment is not just a professional requirement in Pakistan Karachi – it is the foundation upon which Pakistan's digital future must be built."</w:t>
      </w:r>
    </w:p>
    <w:p>
      <w:pPr>
        <w:pStyle w:val="BodyText"/>
      </w:pPr>
      <w:r>
        <w:rPr>
          <w:bCs/>
          <w:b/>
        </w:rPr>
        <w:t xml:space="preserve">Word Count:</w:t>
      </w:r>
      <w:r>
        <w:t xml:space="preserve"> </w:t>
      </w:r>
      <w:r>
        <w:t xml:space="preserve">852</w:t>
      </w:r>
    </w:p>
    <w:p>
      <w:pPr>
        <w:pStyle w:val="BodyText"/>
      </w:pPr>
      <w:r>
        <w:t xml:space="preserve">This dissertation was prepared for academic assessment in Telecommunications Engineering, with primary focus on Pakistan Karachi's operational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Pakistan Karachi</dc:title>
  <dc:creator/>
  <dc:language>en</dc:language>
  <cp:keywords/>
  <dcterms:created xsi:type="dcterms:W3CDTF">2026-07-15T08:33:08Z</dcterms:created>
  <dcterms:modified xsi:type="dcterms:W3CDTF">2026-07-15T08:33:08Z</dcterms:modified>
</cp:coreProperties>
</file>

<file path=docProps/custom.xml><?xml version="1.0" encoding="utf-8"?>
<Properties xmlns="http://schemas.openxmlformats.org/officeDocument/2006/custom-properties" xmlns:vt="http://schemas.openxmlformats.org/officeDocument/2006/docPropsVTypes"/>
</file>