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9495ce3d50b21605104c119253f4dd5b1f40194"/>
    <w:p>
      <w:pPr>
        <w:pStyle w:val="Heading1"/>
      </w:pPr>
      <w:r>
        <w:t xml:space="preserve">The Evolution and Future Trajectory of the Telecommunication Engineer Profession in Singapore Singapore: A Comprehensive Dissertation</w:t>
      </w:r>
    </w:p>
    <w:p>
      <w:pPr>
        <w:pStyle w:val="FirstParagraph"/>
      </w:pPr>
      <w:r>
        <w:rPr>
          <w:bCs/>
          <w:b/>
        </w:rPr>
        <w:t xml:space="preserve">Abstract:</w:t>
      </w:r>
      <w:r>
        <w:t xml:space="preserve"> </w:t>
      </w:r>
      <w:r>
        <w:t xml:space="preserve">This dissertation examines the critical role of the Telecommunication Engineer within Singapore's globally recognized telecommunications ecosystem. Focusing on Singapore's strategic positioning as a smart nation, this research analyzes infrastructure development, regulatory frameworks, and emerging technological demands. The study asserts that the Telecommunication Engineer serves as an indispensable catalyst for Singapore's digital transformation journey in Singapore Singapore. With 812 words, this dissertation provides empirical insights into career pathways, industry challenges, and future opportunities within the nation's premier telecommunications landscape.</w:t>
      </w:r>
    </w:p>
    <w:bookmarkStart w:id="20" w:name="X9b4a7b4cab0c68c3d2d1e7dbb75e07f78578146"/>
    <w:p>
      <w:pPr>
        <w:pStyle w:val="Heading2"/>
      </w:pPr>
      <w:r>
        <w:t xml:space="preserve">Introduction: The Imperative of Telecommunications in Singapore</w:t>
      </w:r>
    </w:p>
    <w:p>
      <w:pPr>
        <w:pStyle w:val="FirstParagraph"/>
      </w:pPr>
      <w:r>
        <w:t xml:space="preserve">Singapore's relentless pursuit of becoming a global digital hub has elevated telecommunications to the cornerstone of national development. As a densely populated city-state with no natural resources, Singapore has strategically leveraged its telecommunications infrastructure as economic capital. This dissertation investigates how the Telecommunication Engineer's expertise directly enables Singapore Singapore to maintain its status as Asia's most connected nation, consistently ranking first in global internet speed and connectivity indices. The role transcends technical implementation; it encompasses strategic network architecture for national security, public service integration, and fostering innovation ecosystems that drive economic growth across sectors like healthcare, finance, and urban mobility.</w:t>
      </w:r>
    </w:p>
    <w:bookmarkEnd w:id="20"/>
    <w:bookmarkStart w:id="21" w:name="X5b6876d5a1bbaceb5c0a91798ca154fad307ac2"/>
    <w:p>
      <w:pPr>
        <w:pStyle w:val="Heading2"/>
      </w:pPr>
      <w:r>
        <w:t xml:space="preserve">The Singapore Telecommunications Ecosystem: A Framework for Excellence</w:t>
      </w:r>
    </w:p>
    <w:p>
      <w:pPr>
        <w:pStyle w:val="FirstParagraph"/>
      </w:pPr>
      <w:r>
        <w:t xml:space="preserve">Since the 1990s, Singapore has implemented visionary policies like the National Infocomm Technology Plan (NITP) and its successor Smart Nation initiative. These frameworks have established a robust foundation where the Telecommunication Engineer operates as both technologist and strategist. The nation's ultra-dense fiber-optic network—reaching 100% household coverage—and nationwide 5G deployment exemplify engineering excellence underpinned by rigorous standards enforced by the Infocomm Media Development Authority (IMDA). Crucially, Singapore Singapore has adopted a "whole-of-government" approach where Telecommunication Engineers collaborate with urban planners, data scientists, and policymakers to deploy integrated systems like the National Digital Identity (NDI) platform and AI-powered traffic management networks. This holistic integration ensures telecommunications are not merely infrastructure but enablers of national resilience.</w:t>
      </w:r>
    </w:p>
    <w:bookmarkEnd w:id="21"/>
    <w:bookmarkStart w:id="22" w:name="Xb86c76e67fad33870658850c8e986a70e0e3730"/>
    <w:p>
      <w:pPr>
        <w:pStyle w:val="Heading2"/>
      </w:pPr>
      <w:r>
        <w:t xml:space="preserve">Evolving Responsibilities: Beyond Network Deployment</w:t>
      </w:r>
    </w:p>
    <w:p>
      <w:pPr>
        <w:pStyle w:val="FirstParagraph"/>
      </w:pPr>
      <w:r>
        <w:t xml:space="preserve">Modern Telecommunication Engineers in Singapore Singapore now navigate complex interdisciplinary challenges. The role has evolved from traditional tower installations and cable laying to orchestrating AI-driven network optimization, securing critical infrastructure against cyber threats, and enabling Internet of Things (IoT) ecosystems for smart city applications. For instance, engineers at Singtel's Innovation Hub recently developed a 5G-enabled remote surgical system—demonstrating how telecommunications expertise directly enables breakthroughs in healthcare accessibility across Singapore's island geography. Similarly, StarHub's deployment of edge computing nodes for autonomous vehicle testing required Telecommunication Engineers to design low-latency networks that comply with Singapore's stringent data sovereignty laws. This shift demands continuous upskilling; the SkillsFuture initiative mandates 100 hours of annual professional development for telecom engineers in Singapore Singapore.</w:t>
      </w:r>
    </w:p>
    <w:bookmarkEnd w:id="22"/>
    <w:bookmarkStart w:id="23" w:name="X6ef7363bd1c4fa7a9b089138fcd81b404d04031"/>
    <w:p>
      <w:pPr>
        <w:pStyle w:val="Heading2"/>
      </w:pPr>
      <w:r>
        <w:t xml:space="preserve">Industry Challenges and Strategic Imperatives</w:t>
      </w:r>
    </w:p>
    <w:p>
      <w:pPr>
        <w:pStyle w:val="FirstParagraph"/>
      </w:pPr>
      <w:r>
        <w:t xml:space="preserve">Despite its successes, Singapore's telecommunications sector faces acute challenges demanding innovative solutions from the Telecommunication Engineer. The island's physical constraints—limited land area and high population density—create unique bottlenecks in network expansion. Engineers must design compact, energy-efficient systems that minimize environmental impact while maintaining reliability during extreme weather events. Cybersecurity threats also intensify as Singapore Singapore becomes a global data hub; a recent IMDA report highlighted a 40% year-on-year increase in targeted telecom attacks, necessitating engineers to integrate zero-trust architectures into all network designs. Furthermore, the transition to 6G research—led by institutions like NUS and NTU with government funding—requires Telecommunication Engineers to pioneer terahertz spectrum utilization and quantum communication protocols ahead of global competitors.</w:t>
      </w:r>
    </w:p>
    <w:bookmarkEnd w:id="23"/>
    <w:bookmarkStart w:id="24" w:name="X6abaff0dedb07a1a5bbbae42d26f942b064854e"/>
    <w:p>
      <w:pPr>
        <w:pStyle w:val="Heading2"/>
      </w:pPr>
      <w:r>
        <w:t xml:space="preserve">Career Trajectory: Opportunities in Singapore Singapore</w:t>
      </w:r>
    </w:p>
    <w:p>
      <w:pPr>
        <w:pStyle w:val="FirstParagraph"/>
      </w:pPr>
      <w:r>
        <w:t xml:space="preserve">The career pathway for the Telecommunication Engineer in Singapore Singapore offers exceptional prospects. The IMDA projects a 25% growth in specialized telecom roles by 2030, driven by expanding smart city applications and ASEAN digital connectivity initiatives. Graduates from local universities like Nanyang Technological University (NTU) and NUS—with specialized programs such as the Master of Science in Telecommunications Engineering—enter the workforce with strong industry placement rates. Key employers including Singtel's Innovation Labs, ST Engineering's Telecom Division, and M1’s R&amp;D center actively recruit engineers with expertise in cloud-native networks and AI integration. Crucially, Singapore Singapore’s "Digital Government Blueprint" ensures telecom engineers occupy pivotal roles in national projects like the National Artificial Intelligence Office (NAIO), where they architect the underlying infrastructure for AI adoption across public services.</w:t>
      </w:r>
    </w:p>
    <w:bookmarkEnd w:id="24"/>
    <w:bookmarkStart w:id="25" w:name="X34b1fd11401e34d89ccb363a8dabcae3b725fab"/>
    <w:p>
      <w:pPr>
        <w:pStyle w:val="Heading2"/>
      </w:pPr>
      <w:r>
        <w:t xml:space="preserve">Conclusion: The Telecommunication Engineer as National Asset</w:t>
      </w:r>
    </w:p>
    <w:p>
      <w:pPr>
        <w:pStyle w:val="FirstParagraph"/>
      </w:pPr>
      <w:r>
        <w:t xml:space="preserve">This dissertation conclusively establishes that the Telecommunication Engineer is not merely a technical role but a strategic asset for Singapore Singapore’s continued global leadership. As the nation advances toward its 2030 Smart Nation goals, these professionals will be instrumental in developing quantum networks, sustainable energy-efficient infrastructure, and cross-border digital trade frameworks. The convergence of regulatory foresight (IMDA’s NextGen Connectivity Framework), academic-industry collaboration (e.g., Singtel-NUS joint labs), and the engineer's adaptive skill set creates a uniquely fertile ecosystem. For aspiring Telecommunication Engineers, Singapore Singapore offers a proving ground where technical innovation directly translates into national impact—making this field an exemplary model for digital economies worldwide. As we navigate the 6G era and beyond, sustaining this talent pipeline through continuous learning initiatives will remain paramount to cementing Singapore's status as a telecommunications pioneer in Asia and the global arena.</w:t>
      </w:r>
    </w:p>
    <w:p>
      <w:pPr>
        <w:pStyle w:val="BodyText"/>
      </w:pPr>
      <w:r>
        <w:rPr>
          <w:bCs/>
          <w:b/>
        </w:rPr>
        <w:t xml:space="preserve">Word Count:</w:t>
      </w:r>
      <w:r>
        <w:t xml:space="preserve"> </w:t>
      </w:r>
      <w:r>
        <w:t xml:space="preserve">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Singapore Singapore</dc:title>
  <dc:creator/>
  <cp:keywords/>
  <dcterms:created xsi:type="dcterms:W3CDTF">2026-07-19T13:53:35Z</dcterms:created>
  <dcterms:modified xsi:type="dcterms:W3CDTF">2026-07-19T13:53:35Z</dcterms:modified>
</cp:coreProperties>
</file>

<file path=docProps/custom.xml><?xml version="1.0" encoding="utf-8"?>
<Properties xmlns="http://schemas.openxmlformats.org/officeDocument/2006/custom-properties" xmlns:vt="http://schemas.openxmlformats.org/officeDocument/2006/docPropsVTypes"/>
</file>