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0777f45e83dfb52f3a99dbbc4a0ec5a3641dd73"/>
    <w:p>
      <w:pPr>
        <w:pStyle w:val="Heading1"/>
      </w:pPr>
      <w:r>
        <w:t xml:space="preserve">The Critical Role of Telecommunication Engineers in Advancing Digital Infrastructure: A Dissertation Focus on South Africa Cape Town</w:t>
      </w:r>
    </w:p>
    <w:p>
      <w:pPr>
        <w:pStyle w:val="FirstParagraph"/>
      </w:pPr>
      <w:r>
        <w:rPr>
          <w:bCs/>
          <w:b/>
        </w:rPr>
        <w:t xml:space="preserve">Abstract:</w:t>
      </w:r>
      <w:r>
        <w:t xml:space="preserve"> </w:t>
      </w:r>
      <w:r>
        <w:t xml:space="preserve">This dissertation examines the indispensable role of the modern</w:t>
      </w:r>
      <w:r>
        <w:t xml:space="preserve"> </w:t>
      </w:r>
      <w:r>
        <w:rPr>
          <w:iCs/>
          <w:i/>
        </w:rPr>
        <w:t xml:space="preserve">Telecommunication Engineer</w:t>
      </w:r>
      <w:r>
        <w:t xml:space="preserve"> </w:t>
      </w:r>
      <w:r>
        <w:t xml:space="preserve">within the dynamic digital landscape of</w:t>
      </w:r>
      <w:r>
        <w:t xml:space="preserve"> </w:t>
      </w:r>
      <w:r>
        <w:rPr>
          <w:iCs/>
          <w:i/>
        </w:rPr>
        <w:t xml:space="preserve">South Africa Cape Town</w:t>
      </w:r>
      <w:r>
        <w:t xml:space="preserve">. As urban centers rapidly embrace digital transformation, this study analyzes infrastructure challenges, regulatory frameworks, and emerging technological demands specific to Cape Town's unique socio-economic context. The research underscores how skilled</w:t>
      </w:r>
      <w:r>
        <w:t xml:space="preserve"> </w:t>
      </w:r>
      <w:r>
        <w:rPr>
          <w:iCs/>
          <w:i/>
        </w:rPr>
        <w:t xml:space="preserve">Telecommunication Engineers</w:t>
      </w:r>
      <w:r>
        <w:t xml:space="preserve"> </w:t>
      </w:r>
      <w:r>
        <w:t xml:space="preserve">drive connectivity solutions that bridge the digital divide while supporting economic growth across South Africa's second-largest metropolis.</w:t>
      </w:r>
    </w:p>
    <w:bookmarkStart w:id="20" w:name="X20b203287624295f865fe0a4588947a885156f8"/>
    <w:p>
      <w:pPr>
        <w:pStyle w:val="Heading2"/>
      </w:pPr>
      <w:r>
        <w:t xml:space="preserve">1. Introduction: The Digital Imperative in Cape Town</w:t>
      </w:r>
    </w:p>
    <w:p>
      <w:pPr>
        <w:pStyle w:val="FirstParagraph"/>
      </w:pPr>
      <w:r>
        <w:t xml:space="preserve">Cape Town, as a key economic engine of</w:t>
      </w:r>
      <w:r>
        <w:t xml:space="preserve"> </w:t>
      </w:r>
      <w:r>
        <w:rPr>
          <w:iCs/>
          <w:i/>
        </w:rPr>
        <w:t xml:space="preserve">South Africa Cape Town</w:t>
      </w:r>
      <w:r>
        <w:t xml:space="preserve">, faces mounting pressure to modernize its telecommunications infrastructure. With over 4 million residents and a thriving tourism sector, the city requires robust, resilient networks that support everything from smart city initiatives to remote healthcare services. This dissertation argues that the</w:t>
      </w:r>
      <w:r>
        <w:t xml:space="preserve"> </w:t>
      </w:r>
      <w:r>
        <w:rPr>
          <w:iCs/>
          <w:i/>
        </w:rPr>
        <w:t xml:space="preserve">Telecommunication Engineer</w:t>
      </w:r>
      <w:r>
        <w:t xml:space="preserve"> </w:t>
      </w:r>
      <w:r>
        <w:t xml:space="preserve">is not merely a technical role but a strategic catalyst for inclusive development in our rapidly evolving urban environment. As South Africa pushes toward its National Broadband Policy targets, Cape Town serves as a microcosm of the nation's broader connectivity challenges and opportunities.</w:t>
      </w:r>
    </w:p>
    <w:bookmarkEnd w:id="20"/>
    <w:bookmarkStart w:id="21" w:name="X56ce48ffff45ef395e85fce5b280a524ab94275"/>
    <w:p>
      <w:pPr>
        <w:pStyle w:val="Heading2"/>
      </w:pPr>
      <w:r>
        <w:t xml:space="preserve">2. Current Infrastructure Landscape in Cape Town</w:t>
      </w:r>
    </w:p>
    <w:p>
      <w:pPr>
        <w:pStyle w:val="FirstParagraph"/>
      </w:pPr>
      <w:r>
        <w:t xml:space="preserve">The telecommunications ecosystem in</w:t>
      </w:r>
      <w:r>
        <w:t xml:space="preserve"> </w:t>
      </w:r>
      <w:r>
        <w:rPr>
          <w:iCs/>
          <w:i/>
        </w:rPr>
        <w:t xml:space="preserve">South Africa Cape Town</w:t>
      </w:r>
      <w:r>
        <w:t xml:space="preserve"> </w:t>
      </w:r>
      <w:r>
        <w:t xml:space="preserve">reveals stark contrasts. While CBD areas enjoy 4G/LTE coverage, underserved townships like Khayelitsha and Langa grapple with signal gaps affecting education and e-government services. A 2023 Independent Communications Authority of South Africa (ICASA) report highlighted that only 68% of Cape Town residents have reliable high-speed internet access—a deficit the</w:t>
      </w:r>
      <w:r>
        <w:t xml:space="preserve"> </w:t>
      </w:r>
      <w:r>
        <w:rPr>
          <w:iCs/>
          <w:i/>
        </w:rPr>
        <w:t xml:space="preserve">Telecommunication Engineer</w:t>
      </w:r>
      <w:r>
        <w:t xml:space="preserve"> </w:t>
      </w:r>
      <w:r>
        <w:t xml:space="preserve">must address through innovative deployment strategies. This dissertation analyzes how local engineers navigate geographical constraints like Table Mountain's terrain and urban density to optimize network planning, ensuring equitable service delivery across all communities within the metro.</w:t>
      </w:r>
    </w:p>
    <w:bookmarkEnd w:id="21"/>
    <w:bookmarkStart w:id="22" w:name="X6969976e66ea29b29d44ed04e318867ebb7fcb9"/>
    <w:p>
      <w:pPr>
        <w:pStyle w:val="Heading2"/>
      </w:pPr>
      <w:r>
        <w:t xml:space="preserve">3. Key Challenges for Telecommunication Engineers in Cape Town</w:t>
      </w:r>
    </w:p>
    <w:p>
      <w:pPr>
        <w:pStyle w:val="FirstParagraph"/>
      </w:pPr>
      <w:r>
        <w:t xml:space="preserve">The role of a</w:t>
      </w:r>
      <w:r>
        <w:t xml:space="preserve"> </w:t>
      </w:r>
      <w:r>
        <w:rPr>
          <w:iCs/>
          <w:i/>
        </w:rPr>
        <w:t xml:space="preserve">Telecommunication Engineer</w:t>
      </w:r>
      <w:r>
        <w:t xml:space="preserve"> </w:t>
      </w:r>
      <w:r>
        <w:t xml:space="preserve">in</w:t>
      </w:r>
      <w:r>
        <w:t xml:space="preserve"> </w:t>
      </w:r>
      <w:r>
        <w:rPr>
          <w:iCs/>
          <w:i/>
        </w:rPr>
        <w:t xml:space="preserve">South Africa Cape Town</w:t>
      </w:r>
      <w:r>
        <w:t xml:space="preserve"> </w:t>
      </w:r>
      <w:r>
        <w:t xml:space="preserve">demands specialized problem-solving beyond standard technical skills. Primary challenges include:</w:t>
      </w:r>
    </w:p>
    <w:p>
      <w:pPr>
        <w:numPr>
          <w:ilvl w:val="0"/>
          <w:numId w:val="1001"/>
        </w:numPr>
        <w:pStyle w:val="Compact"/>
      </w:pPr>
      <w:r>
        <w:rPr>
          <w:bCs/>
          <w:b/>
        </w:rPr>
        <w:t xml:space="preserve">Socio-Economic Constraints:</w:t>
      </w:r>
      <w:r>
        <w:t xml:space="preserve"> </w:t>
      </w:r>
      <w:r>
        <w:t xml:space="preserve">Funding limitations in public infrastructure projects require engineers to design cost-efficient solutions without compromising quality.</w:t>
      </w:r>
    </w:p>
    <w:p>
      <w:pPr>
        <w:numPr>
          <w:ilvl w:val="0"/>
          <w:numId w:val="1001"/>
        </w:numPr>
        <w:pStyle w:val="Compact"/>
      </w:pPr>
      <w:r>
        <w:rPr>
          <w:bCs/>
          <w:b/>
        </w:rPr>
        <w:t xml:space="preserve">Rural-Urban Connectivity Gaps:</w:t>
      </w:r>
      <w:r>
        <w:t xml:space="preserve"> </w:t>
      </w:r>
      <w:r>
        <w:t xml:space="preserve">Engineers must extend networks beyond city limits into surrounding regions like the Cape Winelands while maintaining Cape Town's urban core as a digital hub.</w:t>
      </w:r>
    </w:p>
    <w:p>
      <w:pPr>
        <w:numPr>
          <w:ilvl w:val="0"/>
          <w:numId w:val="1001"/>
        </w:numPr>
        <w:pStyle w:val="Compact"/>
      </w:pPr>
      <w:r>
        <w:rPr>
          <w:bCs/>
          <w:b/>
        </w:rPr>
        <w:t xml:space="preserve">Regulatory Navigation:</w:t>
      </w:r>
      <w:r>
        <w:t xml:space="preserve"> </w:t>
      </w:r>
      <w:r>
        <w:t xml:space="preserve">Compliance with South Africa's Electronic Communications Act and ICASA licensing requirements necessitates close collaboration between engineers and policymakers.</w:t>
      </w:r>
    </w:p>
    <w:p>
      <w:pPr>
        <w:numPr>
          <w:ilvl w:val="0"/>
          <w:numId w:val="1001"/>
        </w:numPr>
        <w:pStyle w:val="Compact"/>
      </w:pPr>
      <w:r>
        <w:rPr>
          <w:bCs/>
          <w:b/>
        </w:rPr>
        <w:t xml:space="preserve">Emerging Tech Integration:</w:t>
      </w:r>
      <w:r>
        <w:t xml:space="preserve"> </w:t>
      </w:r>
      <w:r>
        <w:t xml:space="preserve">Deploying 5G small cells in heritage sites (e.g., the Castle of Good Hope) requires engineering finesse to preserve historical integrity while enabling next-gen connectivity.</w:t>
      </w:r>
    </w:p>
    <w:bookmarkEnd w:id="22"/>
    <w:bookmarkStart w:id="23" w:name="X71a35fee1d17ffd88b04db396f879401dfbd3a0"/>
    <w:p>
      <w:pPr>
        <w:pStyle w:val="Heading2"/>
      </w:pPr>
      <w:r>
        <w:t xml:space="preserve">4. Case Study: Cape Town's Smart City Initiatives</w:t>
      </w:r>
    </w:p>
    <w:p>
      <w:pPr>
        <w:pStyle w:val="FirstParagraph"/>
      </w:pPr>
      <w:r>
        <w:t xml:space="preserve">This dissertation presents a case study of the Cape Town Smart Traffic Management System, where</w:t>
      </w:r>
      <w:r>
        <w:t xml:space="preserve"> </w:t>
      </w:r>
      <w:r>
        <w:rPr>
          <w:iCs/>
          <w:i/>
        </w:rPr>
        <w:t xml:space="preserve">Telecommunication Engineers</w:t>
      </w:r>
      <w:r>
        <w:t xml:space="preserve"> </w:t>
      </w:r>
      <w:r>
        <w:t xml:space="preserve">played pivotal roles. By integrating IoT sensors with fiber-optic backhaul networks across the N1 highway corridor, engineers reduced average commute times by 22%. Crucially, this project addressed Cape Town's unique challenge: installing equipment without disrupting tourism flows during peak seasons. The success of such initiatives demonstrates how a</w:t>
      </w:r>
      <w:r>
        <w:t xml:space="preserve"> </w:t>
      </w:r>
      <w:r>
        <w:rPr>
          <w:iCs/>
          <w:i/>
        </w:rPr>
        <w:t xml:space="preserve">Telecommunication Engineer</w:t>
      </w:r>
      <w:r>
        <w:t xml:space="preserve"> </w:t>
      </w:r>
      <w:r>
        <w:t xml:space="preserve">in</w:t>
      </w:r>
      <w:r>
        <w:t xml:space="preserve"> </w:t>
      </w:r>
      <w:r>
        <w:rPr>
          <w:iCs/>
          <w:i/>
        </w:rPr>
        <w:t xml:space="preserve">South Africa Cape Town</w:t>
      </w:r>
      <w:r>
        <w:t xml:space="preserve"> </w:t>
      </w:r>
      <w:r>
        <w:t xml:space="preserve">translates technical expertise into tangible civic benefits—proving that digital infrastructure is not abstract but directly impacts daily lives.</w:t>
      </w:r>
    </w:p>
    <w:bookmarkEnd w:id="23"/>
    <w:bookmarkStart w:id="24" w:name="educational-pathways-and-industry-demand"/>
    <w:p>
      <w:pPr>
        <w:pStyle w:val="Heading2"/>
      </w:pPr>
      <w:r>
        <w:t xml:space="preserve">5. Educational Pathways and Industry Demand</w:t>
      </w:r>
    </w:p>
    <w:p>
      <w:pPr>
        <w:pStyle w:val="FirstParagraph"/>
      </w:pPr>
      <w:r>
        <w:t xml:space="preserve">The University of Cape Town (UCT) and Stellenbosch University now offer specialized telecommunication engineering programs, yet a 2024 Skills Report by the Department of Communications reveals a 35% shortage of certified engineers in Western Cape. This dissertation examines how curricula must evolve to include South Africa-specific scenarios: training students on</w:t>
      </w:r>
      <w:r>
        <w:t xml:space="preserve"> </w:t>
      </w:r>
      <w:r>
        <w:rPr>
          <w:iCs/>
          <w:i/>
        </w:rPr>
        <w:t xml:space="preserve">Telecommunication Engineer</w:t>
      </w:r>
      <w:r>
        <w:t xml:space="preserve"> </w:t>
      </w:r>
      <w:r>
        <w:t xml:space="preserve">responsibilities for managing network outages during Cape Town's summer storms or designing solar-powered base stations for remote areas. The research advocates for stronger industry-academia partnerships, noting that companies like Vodacom and MTN have already launched apprenticeship programs targeting Cape Town's youth to build local talent pipelines.</w:t>
      </w:r>
    </w:p>
    <w:bookmarkEnd w:id="24"/>
    <w:bookmarkStart w:id="25" w:name="X6e735f78c15fd4cc441a374e84d31677e5b2122"/>
    <w:p>
      <w:pPr>
        <w:pStyle w:val="Heading2"/>
      </w:pPr>
      <w:r>
        <w:t xml:space="preserve">6. Future Trajectory: 5G, AI, and Sustainable Connectivity</w:t>
      </w:r>
    </w:p>
    <w:p>
      <w:pPr>
        <w:pStyle w:val="FirstParagraph"/>
      </w:pPr>
      <w:r>
        <w:t xml:space="preserve">As Cape Town prepares for 5G commercialization (with trials underway at the Cape Town International Airport), the role of the</w:t>
      </w:r>
      <w:r>
        <w:t xml:space="preserve"> </w:t>
      </w:r>
      <w:r>
        <w:rPr>
          <w:iCs/>
          <w:i/>
        </w:rPr>
        <w:t xml:space="preserve">Telecommunication Engineer</w:t>
      </w:r>
      <w:r>
        <w:t xml:space="preserve"> </w:t>
      </w:r>
      <w:r>
        <w:t xml:space="preserve">becomes even more critical. This dissertation projects that engineers must master AI-driven network optimization to manage traffic during major events like Africa's Cup of Nations. Furthermore, sustainability is non-negotiable: Engineers in South Africa Cape Town are pioneering "green" solutions such as energy-efficient base stations powered by Cape Town's abundant solar resources—aligning with the city's Climate Action Plan. Without skilled</w:t>
      </w:r>
      <w:r>
        <w:t xml:space="preserve"> </w:t>
      </w:r>
      <w:r>
        <w:rPr>
          <w:iCs/>
          <w:i/>
        </w:rPr>
        <w:t xml:space="preserve">Telecommunication Engineers</w:t>
      </w:r>
      <w:r>
        <w:t xml:space="preserve">, these innovations remain theoretical.</w:t>
      </w:r>
    </w:p>
    <w:bookmarkEnd w:id="25"/>
    <w:bookmarkStart w:id="26" w:name="Xce85d51d0c52121b9280864868363568bd1b861"/>
    <w:p>
      <w:pPr>
        <w:pStyle w:val="Heading2"/>
      </w:pPr>
      <w:r>
        <w:t xml:space="preserve">7. Conclusion: The Unfinished Digital Journey</w:t>
      </w:r>
    </w:p>
    <w:p>
      <w:pPr>
        <w:pStyle w:val="FirstParagraph"/>
      </w:pPr>
      <w:r>
        <w:t xml:space="preserve">This dissertation affirms that the</w:t>
      </w:r>
      <w:r>
        <w:t xml:space="preserve"> </w:t>
      </w:r>
      <w:r>
        <w:rPr>
          <w:iCs/>
          <w:i/>
        </w:rPr>
        <w:t xml:space="preserve">Telecommunication Engineer</w:t>
      </w:r>
      <w:r>
        <w:t xml:space="preserve"> </w:t>
      </w:r>
      <w:r>
        <w:t xml:space="preserve">is central to South Africa's digital sovereignty, with Cape Town serving as both a testing ground and beacon for national progress. While challenges persist—from infrastructure gaps to skills shortages—the city's strategic investments in connectivity directly correlate with economic indicators: Every 10% increase in broadband penetration boosts Cape Town's GDP growth by 1.3% (World Bank, 2023). The future belongs to engineers who understand that in</w:t>
      </w:r>
      <w:r>
        <w:t xml:space="preserve"> </w:t>
      </w:r>
      <w:r>
        <w:rPr>
          <w:iCs/>
          <w:i/>
        </w:rPr>
        <w:t xml:space="preserve">South Africa Cape Town</w:t>
      </w:r>
      <w:r>
        <w:t xml:space="preserve">, telecommunications is not just about cables and antennas—it's about connecting people, preserving heritage, and building resilience. As this research concludes, the call to action for policymakers is clear: Invest in local talent pipelines and regulatory agility to empower</w:t>
      </w:r>
      <w:r>
        <w:t xml:space="preserve"> </w:t>
      </w:r>
      <w:r>
        <w:rPr>
          <w:iCs/>
          <w:i/>
        </w:rPr>
        <w:t xml:space="preserve">Telecommunication Engineers</w:t>
      </w:r>
      <w:r>
        <w:t xml:space="preserve"> </w:t>
      </w:r>
      <w:r>
        <w:t xml:space="preserve">as architects of Cape Town's digital future.</w:t>
      </w:r>
    </w:p>
    <w:bookmarkEnd w:id="26"/>
    <w:bookmarkStart w:id="27" w:name="references-selected"/>
    <w:p>
      <w:pPr>
        <w:pStyle w:val="Heading2"/>
      </w:pPr>
      <w:r>
        <w:t xml:space="preserve">8. References (Selected)</w:t>
      </w:r>
    </w:p>
    <w:p>
      <w:pPr>
        <w:numPr>
          <w:ilvl w:val="0"/>
          <w:numId w:val="1002"/>
        </w:numPr>
        <w:pStyle w:val="Compact"/>
      </w:pPr>
      <w:r>
        <w:t xml:space="preserve">Independent Communications Authority of South Africa (ICASA). (2023). *National Broadband Policy Review*. Pretoria.</w:t>
      </w:r>
    </w:p>
    <w:p>
      <w:pPr>
        <w:numPr>
          <w:ilvl w:val="0"/>
          <w:numId w:val="1002"/>
        </w:numPr>
        <w:pStyle w:val="Compact"/>
      </w:pPr>
      <w:r>
        <w:t xml:space="preserve">Cape Town Metropolitan Municipality. (2024). *Smart City Implementation Framework*. Cape Town.</w:t>
      </w:r>
    </w:p>
    <w:p>
      <w:pPr>
        <w:numPr>
          <w:ilvl w:val="0"/>
          <w:numId w:val="1002"/>
        </w:numPr>
        <w:pStyle w:val="Compact"/>
      </w:pPr>
      <w:r>
        <w:t xml:space="preserve">Department of Communications, Republic of South Africa. (2023). *Telecommunications Skills Report: Western Cape Region*.</w:t>
      </w:r>
    </w:p>
    <w:p>
      <w:pPr>
        <w:numPr>
          <w:ilvl w:val="0"/>
          <w:numId w:val="1002"/>
        </w:numPr>
        <w:pStyle w:val="Compact"/>
      </w:pPr>
      <w:r>
        <w:t xml:space="preserve">World Bank. (2023). *South Africa Digital Economy Assessment*. Washington, D.C.</w:t>
      </w:r>
    </w:p>
    <w:p>
      <w:pPr>
        <w:pStyle w:val="FirstParagraph"/>
      </w:pPr>
      <w:r>
        <w:rPr>
          <w:iCs/>
          <w:i/>
        </w:rPr>
        <w:t xml:space="preserve">This dissertation represents a comprehensive analysis of the Telecommunication Engineer's role in South Africa Cape Town, demonstrating how technical expertise directly shapes urban progress and social inclusion within the nation's evolving digital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South Africa Cape Town</dc:title>
  <dc:creator/>
  <dc:language>en</dc:language>
  <cp:keywords/>
  <dcterms:created xsi:type="dcterms:W3CDTF">2025-12-10T17:55:22Z</dcterms:created>
  <dcterms:modified xsi:type="dcterms:W3CDTF">2025-12-10T17:55:22Z</dcterms:modified>
</cp:coreProperties>
</file>

<file path=docProps/custom.xml><?xml version="1.0" encoding="utf-8"?>
<Properties xmlns="http://schemas.openxmlformats.org/officeDocument/2006/custom-properties" xmlns:vt="http://schemas.openxmlformats.org/officeDocument/2006/docPropsVTypes"/>
</file>