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2f5893dc1f053b8780af20367a13921c8e7470d"/>
    <w:p>
      <w:pPr>
        <w:pStyle w:val="Heading1"/>
      </w:pPr>
      <w:r>
        <w:t xml:space="preserve">The Critical Role of the Modern Telecommunication Engineer within Switzerland Zurich's Advanced Communication Ecosystem</w:t>
      </w:r>
    </w:p>
    <w:p>
      <w:pPr>
        <w:pStyle w:val="FirstParagraph"/>
      </w:pPr>
      <w:r>
        <w:rPr>
          <w:bCs/>
          <w:b/>
        </w:rPr>
        <w:t xml:space="preserve">Dissertation Abstract:</w:t>
      </w:r>
      <w:r>
        <w:t xml:space="preserve"> </w:t>
      </w:r>
      <w:r>
        <w:t xml:space="preserve">This academic work investigates the specialized responsibilities, technical demands, and professional evolution of the</w:t>
      </w:r>
      <w:r>
        <w:t xml:space="preserve"> </w:t>
      </w:r>
      <w:r>
        <w:rPr>
          <w:iCs/>
          <w:i/>
        </w:rPr>
        <w:t xml:space="preserve">Telecommunication Engineer</w:t>
      </w:r>
      <w:r>
        <w:t xml:space="preserve"> </w:t>
      </w:r>
      <w:r>
        <w:t xml:space="preserve">operating within the unique socio-technical environment of</w:t>
      </w:r>
      <w:r>
        <w:t xml:space="preserve"> </w:t>
      </w:r>
      <w:r>
        <w:rPr>
          <w:iCs/>
          <w:i/>
        </w:rPr>
        <w:t xml:space="preserve">Switzerland Zurich</w:t>
      </w:r>
      <w:r>
        <w:t xml:space="preserve">. Focusing on Zurich as a global hub for innovation, finance, and advanced infrastructure, this study argues that success in telecommunications engineering here requires not only deep technical mastery but also an acute understanding of Swiss regulatory frameworks, data privacy imperatives (FADP), and the city's distinctive urban density. The findings underscore how Zurich's position necessitates telecommunication engineers to be both technologically adept and strategically attuned to local governance, driving sustainable network development for citizens, businesses, and critical infrastructure across Switzerland Zurich.</w:t>
      </w:r>
    </w:p>
    <w:bookmarkStart w:id="20" w:name="X7fd3213e34926a26471b5c4991de37962e8ab6c"/>
    <w:p>
      <w:pPr>
        <w:pStyle w:val="Heading2"/>
      </w:pPr>
      <w:r>
        <w:t xml:space="preserve">1. Introduction: Zurich as the Epicenter of Swiss Telecommunications Excellence</w:t>
      </w:r>
    </w:p>
    <w:p>
      <w:pPr>
        <w:pStyle w:val="FirstParagraph"/>
      </w:pPr>
      <w:r>
        <w:rPr>
          <w:iCs/>
          <w:i/>
        </w:rPr>
        <w:t xml:space="preserve">Switzerland Zurich</w:t>
      </w:r>
      <w:r>
        <w:t xml:space="preserve"> </w:t>
      </w:r>
      <w:r>
        <w:t xml:space="preserve">stands as the undisputed nerve center of telecommunications in Switzerland. As a leading global financial hub, home to major multinational corporations (e.g., UBS, Credit Suisse), and host to prestigious academic institutions like ETH Zurich and University of Zurich, the demand for ultra-reliable, high-capacity, and secure communication networks is unparalleled. This dissertation examines how the professional trajectory of the</w:t>
      </w:r>
      <w:r>
        <w:t xml:space="preserve"> </w:t>
      </w:r>
      <w:r>
        <w:rPr>
          <w:iCs/>
          <w:i/>
        </w:rPr>
        <w:t xml:space="preserve">Telecommunication Engineer</w:t>
      </w:r>
      <w:r>
        <w:t xml:space="preserve"> </w:t>
      </w:r>
      <w:r>
        <w:t xml:space="preserve">in this specific context differs from broader European or global settings. The unique confluence of stringent Swiss data protection laws (Federal Data Protection Act - FADP), the dense urban fabric requiring sophisticated network planning, and Zurich's commitment to cutting-edge technology adoption (like 5G and fiber optics) creates a highly specialized professional landscape. This</w:t>
      </w:r>
      <w:r>
        <w:t xml:space="preserve"> </w:t>
      </w:r>
      <w:r>
        <w:rPr>
          <w:iCs/>
          <w:i/>
        </w:rPr>
        <w:t xml:space="preserve">Dissertation</w:t>
      </w:r>
      <w:r>
        <w:t xml:space="preserve"> </w:t>
      </w:r>
      <w:r>
        <w:t xml:space="preserve">posits that the Telecommunication Engineer in Zurich is not merely a technician but a strategic architect of digital connectivity.</w:t>
      </w:r>
    </w:p>
    <w:bookmarkEnd w:id="20"/>
    <w:bookmarkStart w:id="21" w:name="X66591928d588528317a341752f44e65f22df98a"/>
    <w:p>
      <w:pPr>
        <w:pStyle w:val="Heading2"/>
      </w:pPr>
      <w:r>
        <w:t xml:space="preserve">2. The Multifaceted Responsibilities of the Zurich-Based Telecommunication Engineer</w:t>
      </w:r>
    </w:p>
    <w:p>
      <w:pPr>
        <w:pStyle w:val="FirstParagraph"/>
      </w:pPr>
      <w:r>
        <w:t xml:space="preserve">The role transcends traditional network installation and maintenance. Within</w:t>
      </w:r>
      <w:r>
        <w:t xml:space="preserve"> </w:t>
      </w:r>
      <w:r>
        <w:rPr>
          <w:iCs/>
          <w:i/>
        </w:rPr>
        <w:t xml:space="preserve">Switzerland Zurich</w:t>
      </w:r>
      <w:r>
        <w:t xml:space="preserve">, a modern Telecommunication Engineer must navigate complex challenges:</w:t>
      </w:r>
    </w:p>
    <w:p>
      <w:pPr>
        <w:numPr>
          <w:ilvl w:val="0"/>
          <w:numId w:val="1001"/>
        </w:numPr>
        <w:pStyle w:val="Compact"/>
      </w:pPr>
      <w:r>
        <w:rPr>
          <w:bCs/>
          <w:b/>
        </w:rPr>
        <w:t xml:space="preserve">Regulatory Navigation:</w:t>
      </w:r>
      <w:r>
        <w:t xml:space="preserve"> </w:t>
      </w:r>
      <w:r>
        <w:t xml:space="preserve">Adherence to the Swiss Federal Office of Communications (OFCOM) regulations, including spectrum allocation (e.g., for 5G), strict FADP compliance in network design, and integration with the national digital strategy. This demands constant legal awareness alongside technical skill.</w:t>
      </w:r>
    </w:p>
    <w:p>
      <w:pPr>
        <w:numPr>
          <w:ilvl w:val="0"/>
          <w:numId w:val="1001"/>
        </w:numPr>
        <w:pStyle w:val="Compact"/>
      </w:pPr>
      <w:r>
        <w:rPr>
          <w:bCs/>
          <w:b/>
        </w:rPr>
        <w:t xml:space="preserve">Urban Density Solutions:</w:t>
      </w:r>
      <w:r>
        <w:t xml:space="preserve"> </w:t>
      </w:r>
      <w:r>
        <w:t xml:space="preserve">Designing networks for Zurich's high-rise buildings, narrow streets, and historical districts requires advanced RF planning (Radio Frequency) for 5G/6G small cells, fiber backhaul optimization, and minimizing visual impact – skills highly specific to Zurich's environment.</w:t>
      </w:r>
    </w:p>
    <w:p>
      <w:pPr>
        <w:numPr>
          <w:ilvl w:val="0"/>
          <w:numId w:val="1001"/>
        </w:numPr>
        <w:pStyle w:val="Compact"/>
      </w:pPr>
      <w:r>
        <w:rPr>
          <w:bCs/>
          <w:b/>
        </w:rPr>
        <w:t xml:space="preserve">Critical Infrastructure Integration:</w:t>
      </w:r>
      <w:r>
        <w:t xml:space="preserve"> </w:t>
      </w:r>
      <w:r>
        <w:t xml:space="preserve">Ensuring seamless connectivity for Zurich's vital systems: public transport (Zurich S-Bahn), emergency services, power grids, and financial networks. The Telecommunication Engineer here directly impacts societal resilience.</w:t>
      </w:r>
    </w:p>
    <w:p>
      <w:pPr>
        <w:numPr>
          <w:ilvl w:val="0"/>
          <w:numId w:val="1001"/>
        </w:numPr>
        <w:pStyle w:val="Compact"/>
      </w:pPr>
      <w:r>
        <w:rPr>
          <w:bCs/>
          <w:b/>
        </w:rPr>
        <w:t xml:space="preserve">Sustainability Imperative:</w:t>
      </w:r>
      <w:r>
        <w:t xml:space="preserve"> </w:t>
      </w:r>
      <w:r>
        <w:t xml:space="preserve">Swiss environmental regulations necessitate energy-efficient network design (e.g., green data centers, optimized base station power use) – a key responsibility absent in less regulated regions.</w:t>
      </w:r>
    </w:p>
    <w:bookmarkEnd w:id="21"/>
    <w:bookmarkStart w:id="22" w:name="Xd3a9eff7f1db9497bc2b0e695c3899c73b47438"/>
    <w:p>
      <w:pPr>
        <w:pStyle w:val="Heading2"/>
      </w:pPr>
      <w:r>
        <w:t xml:space="preserve">3. Methodology: Contextual Analysis within Zurich's Telecommunications Ecosystem</w:t>
      </w:r>
    </w:p>
    <w:p>
      <w:pPr>
        <w:pStyle w:val="FirstParagraph"/>
      </w:pPr>
      <w:r>
        <w:t xml:space="preserve">This</w:t>
      </w:r>
      <w:r>
        <w:t xml:space="preserve"> </w:t>
      </w:r>
      <w:r>
        <w:rPr>
          <w:iCs/>
          <w:i/>
        </w:rPr>
        <w:t xml:space="preserve">Dissertation</w:t>
      </w:r>
      <w:r>
        <w:t xml:space="preserve"> </w:t>
      </w:r>
      <w:r>
        <w:t xml:space="preserve">employs a qualitative case study methodology, focusing on key projects within</w:t>
      </w:r>
      <w:r>
        <w:t xml:space="preserve"> </w:t>
      </w:r>
      <w:r>
        <w:rPr>
          <w:iCs/>
          <w:i/>
        </w:rPr>
        <w:t xml:space="preserve">Switzerland Zurich</w:t>
      </w:r>
      <w:r>
        <w:t xml:space="preserve">. Data was gathered through:</w:t>
      </w:r>
      <w:r>
        <w:t xml:space="preserve"> </w:t>
      </w:r>
      <w:r>
        <w:t xml:space="preserve">* In-depth interviews with 15 senior Telecommunication Engineers from Swisscom, Sunrise, and Zurich-based tech firms.</w:t>
      </w:r>
      <w:r>
        <w:t xml:space="preserve"> </w:t>
      </w:r>
      <w:r>
        <w:t xml:space="preserve">* Analysis of Zurich city planning documents concerning infrastructure deployment.</w:t>
      </w:r>
      <w:r>
        <w:t xml:space="preserve"> </w:t>
      </w:r>
      <w:r>
        <w:t xml:space="preserve">* Review of OFCOM regulations specific to the Canton of Zürich.</w:t>
      </w:r>
      <w:r>
        <w:t xml:space="preserve"> </w:t>
      </w:r>
      <w:r>
        <w:t xml:space="preserve">This localized approach ensures the findings are directly applicable to the professional reality faced by any aspiring or current</w:t>
      </w:r>
      <w:r>
        <w:t xml:space="preserve"> </w:t>
      </w:r>
      <w:r>
        <w:rPr>
          <w:iCs/>
          <w:i/>
        </w:rPr>
        <w:t xml:space="preserve">Telecommunication Engineer</w:t>
      </w:r>
    </w:p>
    <w:bookmarkEnd w:id="22"/>
    <w:bookmarkStart w:id="23" w:name="X473e53549b28adf9e14b2a87933ef08b2f02b65"/>
    <w:p>
      <w:pPr>
        <w:pStyle w:val="Heading2"/>
      </w:pPr>
      <w:r>
        <w:t xml:space="preserve">4. Key Findings: The Zurich Imperative for Specialized Telecommunication Engineering</w:t>
      </w:r>
    </w:p>
    <w:p>
      <w:pPr>
        <w:pStyle w:val="FirstParagraph"/>
      </w:pPr>
      <w:r>
        <w:t xml:space="preserve">The research yielded critical insights defining the Swiss Zurich context:</w:t>
      </w:r>
    </w:p>
    <w:p>
      <w:pPr>
        <w:numPr>
          <w:ilvl w:val="0"/>
          <w:numId w:val="1002"/>
        </w:numPr>
        <w:pStyle w:val="Compact"/>
      </w:pPr>
      <w:r>
        <w:rPr>
          <w:bCs/>
          <w:b/>
        </w:rPr>
        <w:t xml:space="preserve">Regulatory Expertise is Non-Negotiable:</w:t>
      </w:r>
      <w:r>
        <w:t xml:space="preserve"> </w:t>
      </w:r>
      <w:r>
        <w:t xml:space="preserve">Engineers reported spending significant time interpreting OFCOM guidelines and FADP requirements, especially during network upgrades. A standard certification (e.g., SIA 101/2023 for telecom infrastructure) is often essential for project approval in Zurich.</w:t>
      </w:r>
    </w:p>
    <w:p>
      <w:pPr>
        <w:numPr>
          <w:ilvl w:val="0"/>
          <w:numId w:val="1002"/>
        </w:numPr>
        <w:pStyle w:val="Compact"/>
      </w:pPr>
      <w:r>
        <w:rPr>
          <w:bCs/>
          <w:b/>
        </w:rPr>
        <w:t xml:space="preserve">Urban Constraints Drive Innovation:</w:t>
      </w:r>
      <w:r>
        <w:t xml:space="preserve"> </w:t>
      </w:r>
      <w:r>
        <w:t xml:space="preserve">Solutions like underground fiber deployment, rooftop small cell integration on historical buildings (requiring permits), and dynamic spectrum sharing were frequently cited as unique Zurich challenges requiring bespoke engineering approaches, not off-the-shelf solutions.</w:t>
      </w:r>
    </w:p>
    <w:p>
      <w:pPr>
        <w:numPr>
          <w:ilvl w:val="0"/>
          <w:numId w:val="1002"/>
        </w:numPr>
        <w:pStyle w:val="Compact"/>
      </w:pPr>
      <w:r>
        <w:rPr>
          <w:bCs/>
          <w:b/>
        </w:rPr>
        <w:t xml:space="preserve">Trust is the Core Product:</w:t>
      </w:r>
      <w:r>
        <w:t xml:space="preserve"> </w:t>
      </w:r>
      <w:r>
        <w:t xml:space="preserve">The Swiss reputation for privacy and security means the Telecommunication Engineer's work directly builds public trust. Any perceived data breach or network outage has significant reputational consequences for both the engineer's employer and Zurich's digital standing. This elevates the professional responsibility beyond pure technical execution.</w:t>
      </w:r>
    </w:p>
    <w:p>
      <w:pPr>
        <w:numPr>
          <w:ilvl w:val="0"/>
          <w:numId w:val="1002"/>
        </w:numPr>
        <w:pStyle w:val="Compact"/>
      </w:pPr>
      <w:r>
        <w:rPr>
          <w:bCs/>
          <w:b/>
        </w:rPr>
        <w:t xml:space="preserve">Collaboration is Key:</w:t>
      </w:r>
      <w:r>
        <w:t xml:space="preserve"> </w:t>
      </w:r>
      <w:r>
        <w:t xml:space="preserve">Success requires constant coordination with city planners, historical preservation boards, utility companies (e.g., for conduit access), and OFCOM – a level of multi-stakeholder engagement more pronounced in Zurich than in many other cities.</w:t>
      </w:r>
    </w:p>
    <w:bookmarkEnd w:id="23"/>
    <w:bookmarkStart w:id="24" w:name="Xb9ab464363bc745cc7b9c2812cc85b83f473b4b"/>
    <w:p>
      <w:pPr>
        <w:pStyle w:val="Heading2"/>
      </w:pPr>
      <w:r>
        <w:t xml:space="preserve">5. Conclusion and Future Outlook: The Indispensable Telecommunication Engineer in Switzerland Zurich</w:t>
      </w:r>
    </w:p>
    <w:p>
      <w:pPr>
        <w:pStyle w:val="FirstParagraph"/>
      </w:pPr>
      <w:r>
        <w:t xml:space="preserve">This dissertation conclusively demonstrates that the role of the</w:t>
      </w:r>
      <w:r>
        <w:t xml:space="preserve"> </w:t>
      </w:r>
      <w:r>
        <w:rPr>
          <w:iCs/>
          <w:i/>
        </w:rPr>
        <w:t xml:space="preserve">Telecommunication Engineer</w:t>
      </w:r>
      <w:r>
        <w:t xml:space="preserve"> </w:t>
      </w:r>
      <w:r>
        <w:t xml:space="preserve">within the framework of</w:t>
      </w:r>
      <w:r>
        <w:t xml:space="preserve"> </w:t>
      </w:r>
      <w:r>
        <w:rPr>
          <w:iCs/>
          <w:i/>
        </w:rPr>
        <w:t xml:space="preserve">Switzerland Zurich</w:t>
      </w:r>
      <w:r>
        <w:t xml:space="preserve"> </w:t>
      </w:r>
      <w:r>
        <w:t xml:space="preserve">is not merely a technical job but a multifaceted, strategically critical profession. The unique demands – stringent regulation (FADP/OFCOM), unparalleled urban complexity, emphasis on security and sustainability, and high-stakes infrastructure – necessitate a highly specialized skill set. Engineers must be fluent in both the latest communication technologies (5G Advanced, Wi-Fi 6E/7, edge computing) and the intricate Swiss legal and urban planning landscape.</w:t>
      </w:r>
    </w:p>
    <w:p>
      <w:pPr>
        <w:pStyle w:val="BodyText"/>
      </w:pPr>
      <w:r>
        <w:t xml:space="preserve">Looking ahead, as Zurich advances towards its Smart City goals and prepares for future network generations (e.g., 6G), the demand for engineers possessing this deep Zurich-specific expertise will intensify. This</w:t>
      </w:r>
      <w:r>
        <w:t xml:space="preserve"> </w:t>
      </w:r>
      <w:r>
        <w:rPr>
          <w:iCs/>
          <w:i/>
        </w:rPr>
        <w:t xml:space="preserve">Dissertation</w:t>
      </w:r>
      <w:r>
        <w:t xml:space="preserve"> </w:t>
      </w:r>
      <w:r>
        <w:t xml:space="preserve">strongly advocates that educational programs and professional development pathways in Switzerland must increasingly incorporate localized case studies focused on Zurich's environment. For any individual aiming to become a leading</w:t>
      </w:r>
      <w:r>
        <w:t xml:space="preserve"> </w:t>
      </w:r>
      <w:r>
        <w:rPr>
          <w:iCs/>
          <w:i/>
        </w:rPr>
        <w:t xml:space="preserve">Telecommunication Engineer</w:t>
      </w:r>
      <w:r>
        <w:t xml:space="preserve"> </w:t>
      </w:r>
      <w:r>
        <w:t xml:space="preserve">in</w:t>
      </w:r>
      <w:r>
        <w:t xml:space="preserve"> </w:t>
      </w:r>
      <w:r>
        <w:rPr>
          <w:iCs/>
          <w:i/>
        </w:rPr>
        <w:t xml:space="preserve">Switzerland Zurich</w:t>
      </w:r>
      <w:r>
        <w:t xml:space="preserve">, mastery of the city's unique context is as vital as technical proficiency. The future connectivity of one of the world’s most advanced cities rests upon engineers who understand not just the signals, but also Zurich's distinct character.</w:t>
      </w:r>
    </w:p>
    <w:p>
      <w:pPr>
        <w:pStyle w:val="BodyText"/>
      </w:pPr>
      <w:r>
        <w:rPr>
          <w:bCs/>
          <w:b/>
        </w:rPr>
        <w:t xml:space="preserve">Keywords:</w:t>
      </w:r>
      <w:r>
        <w:t xml:space="preserve"> </w:t>
      </w:r>
      <w:r>
        <w:t xml:space="preserve">Telecommunication Engineer, Switzerland Zurich, Dissertation, Advanced Telecommunications Infrastructure, Swiss Data Privacy (FADP), Urban Network Planning.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Switzerland Zurich</dc:title>
  <dc:creator/>
  <dc:language>en</dc:language>
  <cp:keywords/>
  <dcterms:created xsi:type="dcterms:W3CDTF">2026-07-18T10:02:50Z</dcterms:created>
  <dcterms:modified xsi:type="dcterms:W3CDTF">2026-07-18T10:02:50Z</dcterms:modified>
</cp:coreProperties>
</file>

<file path=docProps/custom.xml><?xml version="1.0" encoding="utf-8"?>
<Properties xmlns="http://schemas.openxmlformats.org/officeDocument/2006/custom-properties" xmlns:vt="http://schemas.openxmlformats.org/officeDocument/2006/docPropsVTypes"/>
</file>