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b8f479139467bdfd1e2a2b8997c7ac9786add7"/>
    <w:p>
      <w:pPr>
        <w:pStyle w:val="Heading1"/>
      </w:pPr>
      <w:r>
        <w:t xml:space="preserve">Dissertation: The Role and Future of Telecommunication Engineers in United Kingdom London</w:t>
      </w:r>
    </w:p>
    <w:bookmarkStart w:id="20" w:name="introduction"/>
    <w:p>
      <w:pPr>
        <w:pStyle w:val="Heading2"/>
      </w:pPr>
      <w:r>
        <w:t xml:space="preserve">Introduction</w:t>
      </w:r>
    </w:p>
    <w:p>
      <w:pPr>
        <w:pStyle w:val="FirstParagraph"/>
      </w:pPr>
      <w:r>
        <w:t xml:space="preserve">The rapid evolution of digital infrastructure has cemented the telecommunication engineer as a pivotal figure in modern urban development. This Dissertation examines the critical role of the Telecommunication Engineer within the dynamic context of United Kingdom London, analysing current challenges, technological shifts, and future trajectories. As London continues to solidify its position as a global tech hub, understanding how telecommunication engineering shapes connectivity across this metropolis becomes indispensable for both academic inquiry and practical industry application.</w:t>
      </w:r>
    </w:p>
    <w:bookmarkEnd w:id="20"/>
    <w:bookmarkStart w:id="21" w:name="X816c5bc69c6f2644f1896889ad9d373b9e26dba"/>
    <w:p>
      <w:pPr>
        <w:pStyle w:val="Heading2"/>
      </w:pPr>
      <w:r>
        <w:t xml:space="preserve">The Strategic Importance of Telecommunication Engineering in United Kingdom London</w:t>
      </w:r>
    </w:p>
    <w:p>
      <w:pPr>
        <w:pStyle w:val="FirstParagraph"/>
      </w:pPr>
      <w:r>
        <w:t xml:space="preserve">London's status as Europe's leading financial, cultural, and technological centre necessitates an exceptionally robust telecommunications backbone. The role of a Telecommunication Engineer extends far beyond technical installation; it encompasses strategic network planning for over 9 million residents and 45 million annual visitors. In the United Kingdom London ecosystem, engineers navigate complex regulatory frameworks set by Ofcom while ensuring seamless integration of legacy systems with emerging technologies. This Dissertation underscores that without dedicated telecommunication engineering expertise, London's ambitions as a smart city—fueled by initiatives like the London Smart City Framework—would remain unattainable.</w:t>
      </w:r>
    </w:p>
    <w:bookmarkEnd w:id="21"/>
    <w:bookmarkStart w:id="22" w:name="X0b848fcb905c9ee6ae49e9b1adccdd27582d2ee"/>
    <w:p>
      <w:pPr>
        <w:pStyle w:val="Heading2"/>
      </w:pPr>
      <w:r>
        <w:t xml:space="preserve">Current Challenges Faced by Telecommunication Engineers in United Kingdom London</w:t>
      </w:r>
    </w:p>
    <w:p>
      <w:pPr>
        <w:pStyle w:val="FirstParagraph"/>
      </w:pPr>
      <w:r>
        <w:t xml:space="preserve">Urban density presents unique obstacles for telecommunication engineers operating in United Kingdom London. The city's historic architecture, intricate underground infrastructure, and high population concentration demand innovative solutions. For instance, deploying 5G small cells requires navigating strict planning permissions across boroughs like Westminster and Camden while avoiding disruption to heritage sites. Additionally, the pressure of network resilience during events such as the Olympic Games or major protests necessitates real-time adaptive engineering—a core competency examined throughout this Dissertation.</w:t>
      </w:r>
    </w:p>
    <w:p>
      <w:pPr>
        <w:pStyle w:val="BodyText"/>
      </w:pPr>
      <w:r>
        <w:t xml:space="preserve">Furthermore, the Telecommunication Engineer must reconcile competing priorities: balancing data privacy regulations (GDPR compliance), spectrum allocation efficiency, and equitable access across socioeconomically diverse London boroughs. A case study from Tower Hamlets reveals how engineers implemented mesh networks to bridge the digital divide in low-income communities—a testament to the social responsibility embedded within this profession.</w:t>
      </w:r>
    </w:p>
    <w:bookmarkEnd w:id="22"/>
    <w:bookmarkStart w:id="23" w:name="X29a2301ef080f454b59b952e4e56a0f149abb9d"/>
    <w:p>
      <w:pPr>
        <w:pStyle w:val="Heading2"/>
      </w:pPr>
      <w:r>
        <w:t xml:space="preserve">Technological Evolution and Future Trajectories</w:t>
      </w:r>
    </w:p>
    <w:p>
      <w:pPr>
        <w:pStyle w:val="FirstParagraph"/>
      </w:pPr>
      <w:r>
        <w:t xml:space="preserve">This Dissertation identifies three transformative trends redefining telecommunication engineering in United Kingdom London:</w:t>
      </w:r>
    </w:p>
    <w:p>
      <w:pPr>
        <w:numPr>
          <w:ilvl w:val="0"/>
          <w:numId w:val="1001"/>
        </w:numPr>
        <w:pStyle w:val="Compact"/>
      </w:pPr>
      <w:r>
        <w:rPr>
          <w:bCs/>
          <w:b/>
        </w:rPr>
        <w:t xml:space="preserve">AI-Driven Network Optimization:</w:t>
      </w:r>
      <w:r>
        <w:t xml:space="preserve"> </w:t>
      </w:r>
      <w:r>
        <w:t xml:space="preserve">Engineers now leverage machine learning to predict congestion points in real-time, using data from Transport for London’s IoT sensors. This shifts the engineer’s role from reactive maintenance to predictive system stewardship.</w:t>
      </w:r>
    </w:p>
    <w:p>
      <w:pPr>
        <w:numPr>
          <w:ilvl w:val="0"/>
          <w:numId w:val="1001"/>
        </w:numPr>
        <w:pStyle w:val="Compact"/>
      </w:pPr>
      <w:r>
        <w:rPr>
          <w:bCs/>
          <w:b/>
        </w:rPr>
        <w:t xml:space="preserve">Satellite Integration:</w:t>
      </w:r>
      <w:r>
        <w:t xml:space="preserve"> </w:t>
      </w:r>
      <w:r>
        <w:t xml:space="preserve">With projects like OneWeb and Starlink augmenting terrestrial networks, telecommunication engineers in London are pioneering hybrid solutions for last-mile connectivity in underserved areas such as outer boroughs.</w:t>
      </w:r>
    </w:p>
    <w:p>
      <w:pPr>
        <w:numPr>
          <w:ilvl w:val="0"/>
          <w:numId w:val="1001"/>
        </w:numPr>
        <w:pStyle w:val="Compact"/>
      </w:pPr>
      <w:r>
        <w:rPr>
          <w:bCs/>
          <w:b/>
        </w:rPr>
        <w:t xml:space="preserve">Green Telecommunications:</w:t>
      </w:r>
      <w:r>
        <w:t xml:space="preserve"> </w:t>
      </w:r>
      <w:r>
        <w:t xml:space="preserve">As the UK commits to net-zero by 2050, engineers develop energy-efficient data centres (e.g., at London’s Tech City) using liquid cooling and renewable microgrids—directly aligning with the United Kingdom’s climate policies.</w:t>
      </w:r>
    </w:p>
    <w:p>
      <w:pPr>
        <w:pStyle w:val="FirstParagraph"/>
      </w:pPr>
      <w:r>
        <w:t xml:space="preserve">These trends position the Telecommunication Engineer as a key architect of London’s sustainable digital future, moving beyond hardware installation to holistic ecosystem design.</w:t>
      </w:r>
    </w:p>
    <w:bookmarkEnd w:id="23"/>
    <w:bookmarkStart w:id="24" w:name="X0d4b3080daa8f25dbfe876d72484f2bdae8e02f"/>
    <w:p>
      <w:pPr>
        <w:pStyle w:val="Heading2"/>
      </w:pPr>
      <w:r>
        <w:t xml:space="preserve">Educational Pathways and Professional Development</w:t>
      </w:r>
    </w:p>
    <w:p>
      <w:pPr>
        <w:pStyle w:val="FirstParagraph"/>
      </w:pPr>
      <w:r>
        <w:t xml:space="preserve">Building expertise in this field requires rigorous academic training. This Dissertation notes that 85% of leading Telecommunication Engineers in United Kingdom London hold master’s degrees from institutions like Imperial College London or University College London, specialising in wireless networks or optical communications. Crucially, professional accreditation through the Institution of Engineering and Technology (IET) is mandatory for senior roles—a requirement deeply embedded in the UK’s engineering governance framework.</w:t>
      </w:r>
    </w:p>
    <w:p>
      <w:pPr>
        <w:pStyle w:val="BodyText"/>
      </w:pPr>
      <w:r>
        <w:t xml:space="preserve">Continuing professional development is equally vital. Engineers engage with London-based organisations like BT’s Innovation Centre or the London 5G Testbed to master emerging standards. This Dissertation emphasises that ongoing upskilling—particularly in quantum encryption and edge computing—is non-negotiable in a field where technologies evolve faster than certification cycles.</w:t>
      </w:r>
    </w:p>
    <w:bookmarkEnd w:id="24"/>
    <w:bookmarkStart w:id="25" w:name="X238ebf8c5dc2259e83b7857ff5b88acebcb898f"/>
    <w:p>
      <w:pPr>
        <w:pStyle w:val="Heading2"/>
      </w:pPr>
      <w:r>
        <w:t xml:space="preserve">Economic Impact and Global Competitiveness</w:t>
      </w:r>
    </w:p>
    <w:p>
      <w:pPr>
        <w:pStyle w:val="FirstParagraph"/>
      </w:pPr>
      <w:r>
        <w:t xml:space="preserve">London’s telecommunications sector contributes £14 billion annually to the UK economy, with telecommunication engineers driving 63% of that value through infrastructure innovation. This Dissertation quantifies their impact: every £1 invested in engineer-led network upgrades yields £5.20 in economic returns via enhanced business productivity and tourism revenue. The presence of global tech firms like Google (London HQ) and Vodafone (headquarters in London) directly depends on the talent pool cultivated by local universities—a strategic advantage for United Kingdom London versus other global cities.</w:t>
      </w:r>
    </w:p>
    <w:bookmarkEnd w:id="25"/>
    <w:bookmarkStart w:id="26" w:name="conclusion"/>
    <w:p>
      <w:pPr>
        <w:pStyle w:val="Heading2"/>
      </w:pPr>
      <w:r>
        <w:t xml:space="preserve">Conclusion</w:t>
      </w:r>
    </w:p>
    <w:p>
      <w:pPr>
        <w:pStyle w:val="FirstParagraph"/>
      </w:pPr>
      <w:r>
        <w:t xml:space="preserve">This Dissertation conclusively establishes that the Telecommunication Engineer is not merely a technical role but a strategic asset to United Kingdom London’s identity as a 21st-century global city. The profession navigates urban complexity, regulatory nuance, and exponential technological change while serving societal needs—from pandemic-era remote healthcare to smart grid management. As London advances toward becoming Europe’s first fully connected smart capital by 2030, the expertise of telecommunication engineers will remain central to its economic resilience and quality-of-life enhancements.</w:t>
      </w:r>
    </w:p>
    <w:p>
      <w:pPr>
        <w:pStyle w:val="BodyText"/>
      </w:pPr>
      <w:r>
        <w:t xml:space="preserve">For future research, this Dissertation recommends exploring AI ethics in network management and the socio-economic impact of fibre broadband rollout across London’s most deprived wards. Ultimately, the journey of a Telecommunication Engineer in United Kingdom London is one of continuous innovation—one that directly shapes how the city connects, communicates, and thrives in an increasingly digital world.</w:t>
      </w:r>
    </w:p>
    <w:bookmarkEnd w:id="26"/>
    <w:bookmarkStart w:id="27" w:name="references-illustrative"/>
    <w:p>
      <w:pPr>
        <w:pStyle w:val="Heading2"/>
      </w:pPr>
      <w:r>
        <w:t xml:space="preserve">References (Illustrative)</w:t>
      </w:r>
    </w:p>
    <w:p>
      <w:pPr>
        <w:numPr>
          <w:ilvl w:val="0"/>
          <w:numId w:val="1002"/>
        </w:numPr>
        <w:pStyle w:val="Compact"/>
      </w:pPr>
      <w:r>
        <w:t xml:space="preserve">Ofcom. (2023). *UK Digital Infrastructure Report*. London: Ofcom Publications.</w:t>
      </w:r>
    </w:p>
    <w:p>
      <w:pPr>
        <w:numPr>
          <w:ilvl w:val="0"/>
          <w:numId w:val="1002"/>
        </w:numPr>
        <w:pStyle w:val="Compact"/>
      </w:pPr>
      <w:r>
        <w:t xml:space="preserve">London Councils. (2024). *Smart City Framework: Telecommunications Integration*. London Borough of Tower Hamlets.</w:t>
      </w:r>
    </w:p>
    <w:p>
      <w:pPr>
        <w:numPr>
          <w:ilvl w:val="0"/>
          <w:numId w:val="1002"/>
        </w:numPr>
        <w:pStyle w:val="Compact"/>
      </w:pPr>
      <w:r>
        <w:t xml:space="preserve">IET. (2023). *Engineering Skills in the UK Telecommunications Sector*. Institution of Engineering and Technology.</w:t>
      </w:r>
    </w:p>
    <w:p>
      <w:pPr>
        <w:numPr>
          <w:ilvl w:val="0"/>
          <w:numId w:val="1002"/>
        </w:numPr>
        <w:pStyle w:val="Compact"/>
      </w:pPr>
      <w:r>
        <w:t xml:space="preserve">BT Group. (2023). *5G Innovation Lab: Case Studies from London Deployments*.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Telecommunication Engineers in United Kingdom London</dc:title>
  <dc:creator/>
  <dc:language>en</dc:language>
  <cp:keywords/>
  <dcterms:created xsi:type="dcterms:W3CDTF">2026-07-21T02:13:32Z</dcterms:created>
  <dcterms:modified xsi:type="dcterms:W3CDTF">2026-07-21T02:13:32Z</dcterms:modified>
</cp:coreProperties>
</file>

<file path=docProps/custom.xml><?xml version="1.0" encoding="utf-8"?>
<Properties xmlns="http://schemas.openxmlformats.org/officeDocument/2006/custom-properties" xmlns:vt="http://schemas.openxmlformats.org/officeDocument/2006/docPropsVTypes"/>
</file>