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the</w:t>
      </w:r>
      <w:r>
        <w:t xml:space="preserve"> </w:t>
      </w:r>
      <w:r>
        <w:t xml:space="preserve">Dynamic</w:t>
      </w:r>
      <w:r>
        <w:t xml:space="preserve"> </w:t>
      </w:r>
      <w:r>
        <w:t xml:space="preserve">Landscape</w:t>
      </w:r>
      <w:r>
        <w:t xml:space="preserve"> </w:t>
      </w:r>
      <w:r>
        <w:t xml:space="preserve">of</w:t>
      </w:r>
      <w:r>
        <w:t xml:space="preserve"> </w:t>
      </w:r>
      <w:r>
        <w:t xml:space="preserve">United</w:t>
      </w:r>
      <w:r>
        <w:t xml:space="preserve"> </w:t>
      </w:r>
      <w:r>
        <w:t xml:space="preserve">States</w:t>
      </w:r>
      <w:r>
        <w:t xml:space="preserve"> </w:t>
      </w:r>
      <w:r>
        <w:t xml:space="preserve">Miami</w:t>
      </w:r>
    </w:p>
    <w:bookmarkStart w:id="25" w:name="X11815c52c63b949def12f95ef2379dd61ad00be"/>
    <w:p>
      <w:pPr>
        <w:pStyle w:val="Heading1"/>
      </w:pPr>
      <w:r>
        <w:t xml:space="preserve">Dissertation: The Critical Role and Evolving Responsibilities of the Telecommunication Engineer in United States Miami</w:t>
      </w:r>
    </w:p>
    <w:p>
      <w:pPr>
        <w:pStyle w:val="FirstParagraph"/>
      </w:pPr>
      <w:r>
        <w:rPr>
          <w:bCs/>
          <w:b/>
        </w:rPr>
        <w:t xml:space="preserve">Abstract:</w:t>
      </w:r>
      <w:r>
        <w:t xml:space="preserve"> </w:t>
      </w:r>
      <w:r>
        <w:t xml:space="preserve">This dissertation examines the indispensable role of the Telecommunication Engineer within the unique infrastructural, economic, and environmental context of Miami, Florida, a major metropolitan hub within the United States. It analyzes current challenges including hurricane resilience, dense urban deployment needs for 5G/6G networks, multicultural connectivity demands, and regulatory compliance under Federal Communications Commission (FCC) jurisdiction. The study argues that the specialized skills and adaptive strategies of the modern Telecommunication Engineer are not merely advantageous but essential for Miami's continued economic vitality, public safety infrastructure, and social cohesion in the United States.</w:t>
      </w:r>
    </w:p>
    <w:bookmarkStart w:id="20" w:name="X5c6770c0eb6cd87861bed5262d3609bd142c272"/>
    <w:p>
      <w:pPr>
        <w:pStyle w:val="Heading2"/>
      </w:pPr>
      <w:r>
        <w:t xml:space="preserve">1. Introduction: Miami as a Telecommunications Nexus</w:t>
      </w:r>
    </w:p>
    <w:p>
      <w:pPr>
        <w:pStyle w:val="FirstParagraph"/>
      </w:pPr>
      <w:r>
        <w:t xml:space="preserve">Miami stands as a pivotal node within the United States telecommunications network, serving as a critical gateway for Latin American and Caribbean communications. As the largest city in South Florida, its strategic location necessitates robust, high-capacity telecommunication infrastructure that far exceeds standard urban demands. The role of the</w:t>
      </w:r>
      <w:r>
        <w:t xml:space="preserve"> </w:t>
      </w:r>
      <w:r>
        <w:rPr>
          <w:iCs/>
          <w:i/>
        </w:rPr>
        <w:t xml:space="preserve">Telecommunication Engineer</w:t>
      </w:r>
      <w:r>
        <w:t xml:space="preserve"> </w:t>
      </w:r>
      <w:r>
        <w:t xml:space="preserve">in Miami is therefore profoundly distinct from roles in less dynamic or geographically complex US cities. This dissertation explores how the</w:t>
      </w:r>
      <w:r>
        <w:t xml:space="preserve"> </w:t>
      </w:r>
      <w:r>
        <w:rPr>
          <w:iCs/>
          <w:i/>
        </w:rPr>
        <w:t xml:space="preserve">Telecommunication Engineer</w:t>
      </w:r>
      <w:r>
        <w:t xml:space="preserve">, operating within the specific constraints and opportunities of</w:t>
      </w:r>
      <w:r>
        <w:t xml:space="preserve"> </w:t>
      </w:r>
      <w:r>
        <w:rPr>
          <w:bCs/>
          <w:b/>
        </w:rPr>
        <w:t xml:space="preserve">United States Miami</w:t>
      </w:r>
      <w:r>
        <w:t xml:space="preserve">, shapes the city's digital future, economic competitiveness, and resilience against natural disasters, all while adhering to national regulatory frameworks.</w:t>
      </w:r>
    </w:p>
    <w:bookmarkEnd w:id="20"/>
    <w:bookmarkStart w:id="21" w:name="X9ffbae31b19e3e2cfd436ee1036b45710c16aef"/>
    <w:p>
      <w:pPr>
        <w:pStyle w:val="Heading2"/>
      </w:pPr>
      <w:r>
        <w:t xml:space="preserve">2. Unique Challenges in United States Miami Context</w:t>
      </w:r>
    </w:p>
    <w:p>
      <w:pPr>
        <w:pStyle w:val="FirstParagraph"/>
      </w:pPr>
      <w:r>
        <w:t xml:space="preserve">The environment confronting the Telecommunication Engineer in</w:t>
      </w:r>
      <w:r>
        <w:t xml:space="preserve"> </w:t>
      </w:r>
      <w:r>
        <w:rPr>
          <w:bCs/>
          <w:b/>
        </w:rPr>
        <w:t xml:space="preserve">United States Miami</w:t>
      </w:r>
      <w:r>
        <w:t xml:space="preserve"> </w:t>
      </w:r>
      <w:r>
        <w:t xml:space="preserve">presents multifaceted challenges absent in many other US metropolitan areas:</w:t>
      </w:r>
    </w:p>
    <w:p>
      <w:pPr>
        <w:numPr>
          <w:ilvl w:val="0"/>
          <w:numId w:val="1001"/>
        </w:numPr>
        <w:pStyle w:val="Compact"/>
      </w:pPr>
      <w:r>
        <w:rPr>
          <w:iCs/>
          <w:i/>
        </w:rPr>
        <w:t xml:space="preserve">Hurricane Resilience &amp; Disaster Recovery:</w:t>
      </w:r>
      <w:r>
        <w:t xml:space="preserve"> </w:t>
      </w:r>
      <w:r>
        <w:t xml:space="preserve">The constant threat of Category 4/5 hurricanes demands that infrastructure is engineered for extreme weather events. Telecommunication Engineers design redundant fiber paths, elevated equipment shelters, and rapidly deployable cellular-on-wheels (COWs) systems – a critical skillset not required at the same scale in most northern US cities.</w:t>
      </w:r>
    </w:p>
    <w:p>
      <w:pPr>
        <w:numPr>
          <w:ilvl w:val="0"/>
          <w:numId w:val="1001"/>
        </w:numPr>
        <w:pStyle w:val="Compact"/>
      </w:pPr>
      <w:r>
        <w:rPr>
          <w:iCs/>
          <w:i/>
        </w:rPr>
        <w:t xml:space="preserve">Dense Urban &amp; Coastal Deployment:</w:t>
      </w:r>
      <w:r>
        <w:t xml:space="preserve"> </w:t>
      </w:r>
      <w:r>
        <w:t xml:space="preserve">Miami's high population density, extensive waterfront development (including the unique challenges of saltwater corrosion), and burgeoning smart city initiatives create complex terrain for deploying small cells, fiber optic networks, and antenna systems. The Telecommunication Engineer must master both urban planning integration and coastal environmental engineering principles.</w:t>
      </w:r>
    </w:p>
    <w:p>
      <w:pPr>
        <w:numPr>
          <w:ilvl w:val="0"/>
          <w:numId w:val="1001"/>
        </w:numPr>
        <w:pStyle w:val="Compact"/>
      </w:pPr>
      <w:r>
        <w:rPr>
          <w:iCs/>
          <w:i/>
        </w:rPr>
        <w:t xml:space="preserve">Cross-Cultural Connectivity:</w:t>
      </w:r>
      <w:r>
        <w:t xml:space="preserve"> </w:t>
      </w:r>
      <w:r>
        <w:t xml:space="preserve">As a global city with significant immigrant communities from over 150 countries, Miami requires telecommunication solutions supporting diverse languages, payment systems, and cultural communication preferences. The Telecommunication Engineer must collaborate closely with community leaders to ensure equitable access and relevant service offerings.</w:t>
      </w:r>
    </w:p>
    <w:p>
      <w:pPr>
        <w:numPr>
          <w:ilvl w:val="0"/>
          <w:numId w:val="1001"/>
        </w:numPr>
        <w:pStyle w:val="Compact"/>
      </w:pPr>
      <w:r>
        <w:rPr>
          <w:iCs/>
          <w:i/>
        </w:rPr>
        <w:t xml:space="preserve">FCC Compliance &amp; Spectrum Management:</w:t>
      </w:r>
      <w:r>
        <w:t xml:space="preserve"> </w:t>
      </w:r>
      <w:r>
        <w:t xml:space="preserve">Operating within the United States regulatory framework is paramount. The Telecommunication Engineer in Miami navigates complex FCC spectrum auctions for 5G/6G, stringent E911 requirements, and ongoing policy shifts concerning net neutrality and broadband access mandates specific to urban centers like Miami.</w:t>
      </w:r>
    </w:p>
    <w:bookmarkEnd w:id="21"/>
    <w:bookmarkStart w:id="22" w:name="Xe82628bcde3da6e2af47313359d867d2fead976"/>
    <w:p>
      <w:pPr>
        <w:pStyle w:val="Heading2"/>
      </w:pPr>
      <w:r>
        <w:t xml:space="preserve">3. The Evolving Role of the Telecommunication Engineer</w:t>
      </w:r>
    </w:p>
    <w:p>
      <w:pPr>
        <w:pStyle w:val="FirstParagraph"/>
      </w:pPr>
      <w:r>
        <w:t xml:space="preserve">The modern</w:t>
      </w:r>
      <w:r>
        <w:t xml:space="preserve"> </w:t>
      </w:r>
      <w:r>
        <w:rPr>
          <w:iCs/>
          <w:i/>
        </w:rPr>
        <w:t xml:space="preserve">Telecommunication Engineer</w:t>
      </w:r>
      <w:r>
        <w:t xml:space="preserve"> </w:t>
      </w:r>
      <w:r>
        <w:t xml:space="preserve">in Miami is no longer solely focused on laying cables or configuring switches. This role has evolved into a strategic, multi-disciplinary position requiring:</w:t>
      </w:r>
    </w:p>
    <w:p>
      <w:pPr>
        <w:numPr>
          <w:ilvl w:val="0"/>
          <w:numId w:val="1002"/>
        </w:numPr>
        <w:pStyle w:val="Compact"/>
      </w:pPr>
      <w:r>
        <w:rPr>
          <w:iCs/>
          <w:i/>
        </w:rPr>
        <w:t xml:space="preserve">Systems Integration Expertise:</w:t>
      </w:r>
      <w:r>
        <w:t xml:space="preserve"> </w:t>
      </w:r>
      <w:r>
        <w:t xml:space="preserve">Combining legacy systems with cutting-edge 5G, IoT (Internet of Things) for smart traffic and energy management in the Miami-Dade County context.</w:t>
      </w:r>
    </w:p>
    <w:p>
      <w:pPr>
        <w:numPr>
          <w:ilvl w:val="0"/>
          <w:numId w:val="1002"/>
        </w:numPr>
        <w:pStyle w:val="Compact"/>
      </w:pPr>
      <w:r>
        <w:rPr>
          <w:iCs/>
          <w:i/>
        </w:rPr>
        <w:t xml:space="preserve">Data Analytics &amp; Network Optimization:</w:t>
      </w:r>
      <w:r>
        <w:t xml:space="preserve"> </w:t>
      </w:r>
      <w:r>
        <w:t xml:space="preserve">Using AI-driven tools to predict congestion hotspots (e.g., during major events like Art Basel or South by Southwest Miami) and optimize network performance across diverse user profiles.</w:t>
      </w:r>
    </w:p>
    <w:p>
      <w:pPr>
        <w:numPr>
          <w:ilvl w:val="0"/>
          <w:numId w:val="1002"/>
        </w:numPr>
        <w:pStyle w:val="Compact"/>
      </w:pPr>
      <w:r>
        <w:rPr>
          <w:iCs/>
          <w:i/>
        </w:rPr>
        <w:t xml:space="preserve">Public-Private Partnership Management:</w:t>
      </w:r>
      <w:r>
        <w:t xml:space="preserve"> </w:t>
      </w:r>
      <w:r>
        <w:t xml:space="preserve">Collaborating with city planners, emergency management agencies (like Miami-Dade Emergency Operations Center), utility companies, and private carriers to ensure seamless integration of critical infrastructure during normal operations and disasters.</w:t>
      </w:r>
    </w:p>
    <w:p>
      <w:pPr>
        <w:numPr>
          <w:ilvl w:val="0"/>
          <w:numId w:val="1002"/>
        </w:numPr>
        <w:pStyle w:val="Compact"/>
      </w:pPr>
      <w:r>
        <w:rPr>
          <w:iCs/>
          <w:i/>
        </w:rPr>
        <w:t xml:space="preserve">Community Engagement &amp; Digital Literacy Advocacy:</w:t>
      </w:r>
      <w:r>
        <w:t xml:space="preserve"> </w:t>
      </w:r>
      <w:r>
        <w:t xml:space="preserve">Working directly with local organizations to bridge the digital divide in underserved neighborhoods like Little Havana or Overtown, ensuring the benefits of advanced telecommunication services reach all Miami residents.</w:t>
      </w:r>
    </w:p>
    <w:bookmarkEnd w:id="22"/>
    <w:bookmarkStart w:id="23" w:name="X026e2c8c08dc266c4283089fad825e02ef9691f"/>
    <w:p>
      <w:pPr>
        <w:pStyle w:val="Heading2"/>
      </w:pPr>
      <w:r>
        <w:t xml:space="preserve">4. Economic &amp; Social Imperatives for Advanced Telecommunications</w:t>
      </w:r>
    </w:p>
    <w:p>
      <w:pPr>
        <w:pStyle w:val="FirstParagraph"/>
      </w:pPr>
      <w:r>
        <w:t xml:space="preserve">The economic engine of Miami – tourism, international trade (port operations), finance (Banking Center), and burgeoning tech startups – is intrinsically linked to world-class telecommunications. A single major outage can cost the city millions hourly. This dissertation underscores that the</w:t>
      </w:r>
      <w:r>
        <w:t xml:space="preserve"> </w:t>
      </w:r>
      <w:r>
        <w:rPr>
          <w:iCs/>
          <w:i/>
        </w:rPr>
        <w:t xml:space="preserve">Telecommunication Engineer</w:t>
      </w:r>
      <w:r>
        <w:t xml:space="preserve"> </w:t>
      </w:r>
      <w:r>
        <w:t xml:space="preserve">is a key economic catalyst, enabling:</w:t>
      </w:r>
    </w:p>
    <w:p>
      <w:pPr>
        <w:numPr>
          <w:ilvl w:val="0"/>
          <w:numId w:val="1003"/>
        </w:numPr>
        <w:pStyle w:val="Compact"/>
      </w:pPr>
      <w:r>
        <w:t xml:space="preserve">Real-time logistics coordination for PortMiami, the busiest cruise port in the world.</w:t>
      </w:r>
    </w:p>
    <w:p>
      <w:pPr>
        <w:numPr>
          <w:ilvl w:val="0"/>
          <w:numId w:val="1003"/>
        </w:numPr>
        <w:pStyle w:val="Compact"/>
      </w:pPr>
      <w:r>
        <w:t xml:space="preserve">Seamless connectivity for global businesses establishing headquarters in Brickell City Centre.</w:t>
      </w:r>
    </w:p>
    <w:p>
      <w:pPr>
        <w:numPr>
          <w:ilvl w:val="0"/>
          <w:numId w:val="1003"/>
        </w:numPr>
        <w:pStyle w:val="Compact"/>
      </w:pPr>
      <w:r>
        <w:t xml:space="preserve">Enhanced safety through integrated public safety networks (e.g., police, fire, EMS) utilizing mesh networking technologies designed by local Telecommunication Engineers.</w:t>
      </w:r>
    </w:p>
    <w:p>
      <w:pPr>
        <w:numPr>
          <w:ilvl w:val="0"/>
          <w:numId w:val="1003"/>
        </w:numPr>
        <w:pStyle w:val="Compact"/>
      </w:pPr>
      <w:r>
        <w:t xml:space="preserve">Sustainable development via smart grid integration and energy-efficient network design for the city's ambitious climate goals.</w:t>
      </w:r>
    </w:p>
    <w:bookmarkEnd w:id="23"/>
    <w:bookmarkStart w:id="24" w:name="Xe9ad5d54353e3a191cd95eb20bd85ccc2dae5c2"/>
    <w:p>
      <w:pPr>
        <w:pStyle w:val="Heading2"/>
      </w:pPr>
      <w:r>
        <w:t xml:space="preserve">5. Conclusion: The Indispensable Engineer in the Miami Ecosystem</w:t>
      </w:r>
    </w:p>
    <w:p>
      <w:pPr>
        <w:pStyle w:val="FirstParagraph"/>
      </w:pPr>
      <w:r>
        <w:t xml:space="preserve">This dissertation conclusively demonstrates that the work of the Telecommunication Engineer within</w:t>
      </w:r>
      <w:r>
        <w:t xml:space="preserve"> </w:t>
      </w:r>
      <w:r>
        <w:rPr>
          <w:bCs/>
          <w:b/>
        </w:rPr>
        <w:t xml:space="preserve">United States Miami</w:t>
      </w:r>
      <w:r>
        <w:t xml:space="preserve"> </w:t>
      </w:r>
      <w:r>
        <w:t xml:space="preserve">is not merely technical but foundational to the city's identity, security, and future prosperity. The unique confluence of environmental vulnerability, cultural diversity, economic complexity, and national regulatory requirements creates a demanding environment where generic engineering skills are insufficient. Success requires specialized expertise in disaster-resilient design, multicultural user experience considerations, advanced network deployment in coastal urban settings, and deep engagement with local governance structures under the</w:t>
      </w:r>
      <w:r>
        <w:t xml:space="preserve"> </w:t>
      </w:r>
      <w:r>
        <w:rPr>
          <w:iCs/>
          <w:i/>
        </w:rPr>
        <w:t xml:space="preserve">United States</w:t>
      </w:r>
      <w:r>
        <w:t xml:space="preserve"> </w:t>
      </w:r>
      <w:r>
        <w:t xml:space="preserve">legal framework.</w:t>
      </w:r>
    </w:p>
    <w:p>
      <w:pPr>
        <w:pStyle w:val="BodyText"/>
      </w:pPr>
      <w:r>
        <w:t xml:space="preserve">The continued growth of Miami as a global city hinges on its ability to attract and retain world-class Telecommunication Engineers capable of navigating this intricate landscape. Investment in specialized engineering education programs within South Florida universities, coupled with strategic public-private initiatives focused on network resilience and equitable access, is not optional – it is the bedrock upon which Miami's position as a leading telecommunications hub in the</w:t>
      </w:r>
      <w:r>
        <w:t xml:space="preserve"> </w:t>
      </w:r>
      <w:r>
        <w:rPr>
          <w:bCs/>
          <w:b/>
        </w:rPr>
        <w:t xml:space="preserve">United States</w:t>
      </w:r>
      <w:r>
        <w:t xml:space="preserve"> </w:t>
      </w:r>
      <w:r>
        <w:t xml:space="preserve">must be built. For any aspiring</w:t>
      </w:r>
      <w:r>
        <w:t xml:space="preserve"> </w:t>
      </w:r>
      <w:r>
        <w:rPr>
          <w:iCs/>
          <w:i/>
        </w:rPr>
        <w:t xml:space="preserve">Telecommunication Engineer</w:t>
      </w:r>
      <w:r>
        <w:t xml:space="preserve">, understanding the specific demands and opportunities of working in</w:t>
      </w:r>
      <w:r>
        <w:t xml:space="preserve"> </w:t>
      </w:r>
      <w:r>
        <w:rPr>
          <w:bCs/>
          <w:b/>
        </w:rPr>
        <w:t xml:space="preserve">Miami, United States</w:t>
      </w:r>
      <w:r>
        <w:t xml:space="preserve">, represents a critical career differentiator and an opportunity to shape infrastructure with significant regional impact.</w:t>
      </w:r>
    </w:p>
    <w:p>
      <w:pPr>
        <w:pStyle w:val="BodyText"/>
      </w:pPr>
      <w:r>
        <w:rPr>
          <w:iCs/>
          <w:i/>
        </w:rPr>
        <w:t xml:space="preserve">This dissertation document serves as a foundational analysis for academic discourse, industry strategy development, and policy formulation concerning telecommunications engineering practice within the unique metropolitan environment of Miami, Florida.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the Dynamic Landscape of United States Miami</dc:title>
  <dc:creator/>
  <dc:language>en</dc:language>
  <cp:keywords/>
  <dcterms:created xsi:type="dcterms:W3CDTF">2026-07-19T08:10:47Z</dcterms:created>
  <dcterms:modified xsi:type="dcterms:W3CDTF">2026-07-19T08:10:47Z</dcterms:modified>
</cp:coreProperties>
</file>

<file path=docProps/custom.xml><?xml version="1.0" encoding="utf-8"?>
<Properties xmlns="http://schemas.openxmlformats.org/officeDocument/2006/custom-properties" xmlns:vt="http://schemas.openxmlformats.org/officeDocument/2006/docPropsVTypes"/>
</file>