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348b869000e780353dffd4d825527656959c436"/>
    <w:p>
      <w:pPr>
        <w:pStyle w:val="Heading1"/>
      </w:pPr>
      <w:r>
        <w:t xml:space="preserve">The Critical Role of the Telecommunication Engineer in Advancing Connectivity Infrastructure within United States San Francisco</w:t>
      </w:r>
    </w:p>
    <w:bookmarkStart w:id="20" w:name="abstract"/>
    <w:p>
      <w:pPr>
        <w:pStyle w:val="Heading2"/>
      </w:pPr>
      <w:r>
        <w:t xml:space="preserve">Abstract</w:t>
      </w:r>
    </w:p>
    <w:p>
      <w:pPr>
        <w:pStyle w:val="FirstParagraph"/>
      </w:pPr>
      <w:r>
        <w:t xml:space="preserve">This dissertation examines the indispensable role and evolving responsibilities of the modern</w:t>
      </w:r>
      <w:r>
        <w:t xml:space="preserve"> </w:t>
      </w:r>
      <w:r>
        <w:rPr>
          <w:bCs/>
          <w:b/>
        </w:rPr>
        <w:t xml:space="preserve">Telecommunication Engineer</w:t>
      </w:r>
      <w:r>
        <w:t xml:space="preserve"> </w:t>
      </w:r>
      <w:r>
        <w:t xml:space="preserve">within the dynamic urban ecosystem of</w:t>
      </w:r>
      <w:r>
        <w:t xml:space="preserve"> </w:t>
      </w:r>
      <w:r>
        <w:rPr>
          <w:bCs/>
          <w:b/>
        </w:rPr>
        <w:t xml:space="preserve">United States San Francisco</w:t>
      </w:r>
      <w:r>
        <w:t xml:space="preserve">. Focusing on the city's unique challenges and opportunities, this study analyzes how specialized engineering expertise drives innovation, ensures robust network resilience, and supports San Francisco’s position as a global tech epicenter. The research underscores that the</w:t>
      </w:r>
      <w:r>
        <w:t xml:space="preserve"> </w:t>
      </w:r>
      <w:r>
        <w:rPr>
          <w:iCs/>
          <w:i/>
        </w:rPr>
        <w:t xml:space="preserve">Telecommunication Engineer</w:t>
      </w:r>
      <w:r>
        <w:t xml:space="preserve"> </w:t>
      </w:r>
      <w:r>
        <w:t xml:space="preserve">is not merely a technician but a strategic architect essential for navigating complex regulatory landscapes, dense urban environments, and the relentless demand for next-generation connectivity in</w:t>
      </w:r>
      <w:r>
        <w:t xml:space="preserve"> </w:t>
      </w:r>
      <w:r>
        <w:rPr>
          <w:bCs/>
          <w:b/>
        </w:rPr>
        <w:t xml:space="preserve">United States San Francisco</w:t>
      </w:r>
      <w:r>
        <w:t xml:space="preserve">.</w:t>
      </w:r>
    </w:p>
    <w:bookmarkEnd w:id="20"/>
    <w:bookmarkStart w:id="21" w:name="X362a4f118b510533b770302058f28dbe87e8604"/>
    <w:p>
      <w:pPr>
        <w:pStyle w:val="Heading2"/>
      </w:pPr>
      <w:r>
        <w:t xml:space="preserve">Introduction: San Francisco as the Epicenter of Modern Telecommunications</w:t>
      </w:r>
    </w:p>
    <w:p>
      <w:pPr>
        <w:pStyle w:val="FirstParagraph"/>
      </w:pPr>
      <w:r>
        <w:rPr>
          <w:bCs/>
          <w:b/>
        </w:rPr>
        <w:t xml:space="preserve">United States San Francisco</w:t>
      </w:r>
      <w:r>
        <w:t xml:space="preserve">, a city synonymous with technological innovation and dense urban living, presents a microcosm of the most complex challenges facing contemporary telecommunications. As home to Silicon Valley's headquarters, numerous startups, major carriers (AT&amp;T, T-Mobile, Verizon), and critical infrastructure like the Salesforce Transit Center and financial districts, San Francisco demands an exceptionally high level of network reliability and speed. The</w:t>
      </w:r>
      <w:r>
        <w:t xml:space="preserve"> </w:t>
      </w:r>
      <w:r>
        <w:rPr>
          <w:bCs/>
          <w:b/>
        </w:rPr>
        <w:t xml:space="preserve">Telecommunication Engineer</w:t>
      </w:r>
      <w:r>
        <w:t xml:space="preserve"> </w:t>
      </w:r>
      <w:r>
        <w:t xml:space="preserve">operating within this environment must possess not only deep technical expertise in wireless protocols (5G/6G), fiber optics, network architecture, and spectrum management but also a nuanced understanding of urban planning constraints, community engagement requirements, and the city's specific regulatory framework. This dissertation argues that the</w:t>
      </w:r>
      <w:r>
        <w:t xml:space="preserve"> </w:t>
      </w:r>
      <w:r>
        <w:rPr>
          <w:iCs/>
          <w:i/>
        </w:rPr>
        <w:t xml:space="preserve">Telecommunication Engineer</w:t>
      </w:r>
      <w:r>
        <w:t xml:space="preserve"> </w:t>
      </w:r>
      <w:r>
        <w:t xml:space="preserve">is the cornerstone professional enabling San Francisco to maintain its leadership in digital connectivity while addressing persistent issues like signal shadowing in hilly terrain, spectrum scarcity, and equitable access across diverse neighborhoods.</w:t>
      </w:r>
    </w:p>
    <w:bookmarkEnd w:id="21"/>
    <w:bookmarkStart w:id="22" w:name="X7b0371c9bebbdae342bbc0db4d64b263c864a27"/>
    <w:p>
      <w:pPr>
        <w:pStyle w:val="Heading2"/>
      </w:pPr>
      <w:r>
        <w:t xml:space="preserve">The Unique Challenges of Engineering for United States San Francisco</w:t>
      </w:r>
    </w:p>
    <w:p>
      <w:pPr>
        <w:pStyle w:val="FirstParagraph"/>
      </w:pPr>
      <w:r>
        <w:t xml:space="preserve">Operating as a</w:t>
      </w:r>
      <w:r>
        <w:t xml:space="preserve"> </w:t>
      </w:r>
      <w:r>
        <w:rPr>
          <w:bCs/>
          <w:b/>
        </w:rPr>
        <w:t xml:space="preserve">Telecommunication Engineer</w:t>
      </w:r>
      <w:r>
        <w:t xml:space="preserve"> </w:t>
      </w:r>
      <w:r>
        <w:t xml:space="preserve">in</w:t>
      </w:r>
      <w:r>
        <w:t xml:space="preserve"> </w:t>
      </w:r>
      <w:r>
        <w:rPr>
          <w:bCs/>
          <w:b/>
        </w:rPr>
        <w:t xml:space="preserve">United States San Francisco</w:t>
      </w:r>
      <w:r>
        <w:t xml:space="preserve"> </w:t>
      </w:r>
      <w:r>
        <w:t xml:space="preserve">involves navigating distinct obstacles absent in many other US cities. The city's topography—steep hills and narrow streets—creates significant signal propagation challenges for cellular networks, requiring sophisticated antenna placement and beamforming strategies. Historic preservation ordinances complicate the installation of new towers or small cells, demanding creative solutions like integrating infrastructure into existing structures (e.g., streetlights, building facades) without compromising architectural integrity. Furthermore, San Francisco's high population density and intense data consumption during events like the Salesforce World Tour or major tech conferences place extraordinary stress on backhaul networks. The</w:t>
      </w:r>
      <w:r>
        <w:t xml:space="preserve"> </w:t>
      </w:r>
      <w:r>
        <w:rPr>
          <w:iCs/>
          <w:i/>
        </w:rPr>
        <w:t xml:space="preserve">Telecommunication Engineer</w:t>
      </w:r>
      <w:r>
        <w:t xml:space="preserve"> </w:t>
      </w:r>
      <w:r>
        <w:t xml:space="preserve">must constantly optimize network traffic flows and deploy edge computing resources strategically to prevent congestion, as witnessed during the 2023 Bay Area outage that highlighted vulnerabilities in redundancy planning.</w:t>
      </w:r>
    </w:p>
    <w:bookmarkEnd w:id="22"/>
    <w:bookmarkStart w:id="23" w:name="X7a84ab934ecd6b00151c88720de0a8a9649635d"/>
    <w:p>
      <w:pPr>
        <w:pStyle w:val="Heading2"/>
      </w:pPr>
      <w:r>
        <w:t xml:space="preserve">The Expanding Scope of the Telecommunication Engineer in San Francisco</w:t>
      </w:r>
    </w:p>
    <w:p>
      <w:pPr>
        <w:pStyle w:val="FirstParagraph"/>
      </w:pPr>
      <w:r>
        <w:t xml:space="preserve">The role has evolved far beyond traditional network maintenance. Today's</w:t>
      </w:r>
      <w:r>
        <w:t xml:space="preserve"> </w:t>
      </w:r>
      <w:r>
        <w:rPr>
          <w:bCs/>
          <w:b/>
        </w:rPr>
        <w:t xml:space="preserve">Telecommunication Engineer</w:t>
      </w:r>
      <w:r>
        <w:t xml:space="preserve"> </w:t>
      </w:r>
      <w:r>
        <w:t xml:space="preserve">in San Francisco is deeply involved in:</w:t>
      </w:r>
    </w:p>
    <w:p>
      <w:pPr>
        <w:numPr>
          <w:ilvl w:val="0"/>
          <w:numId w:val="1001"/>
        </w:numPr>
        <w:pStyle w:val="Compact"/>
      </w:pPr>
      <w:r>
        <w:rPr>
          <w:bCs/>
          <w:b/>
        </w:rPr>
        <w:t xml:space="preserve">Sustainable Infrastructure Development:</w:t>
      </w:r>
      <w:r>
        <w:t xml:space="preserve"> </w:t>
      </w:r>
      <w:r>
        <w:t xml:space="preserve">Designing energy-efficient networks aligned with SF's Climate Action Plan, utilizing renewable energy sources for cell sites.</w:t>
      </w:r>
    </w:p>
    <w:p>
      <w:pPr>
        <w:numPr>
          <w:ilvl w:val="0"/>
          <w:numId w:val="1001"/>
        </w:numPr>
        <w:pStyle w:val="Compact"/>
      </w:pPr>
      <w:r>
        <w:rPr>
          <w:bCs/>
          <w:b/>
        </w:rPr>
        <w:t xml:space="preserve">Smart City Integration:</w:t>
      </w:r>
      <w:r>
        <w:t xml:space="preserve"> </w:t>
      </w:r>
      <w:r>
        <w:t xml:space="preserve">Developing and managing networks supporting IoT sensors for traffic management (e.g., near the Embarcadero), public safety communications, and environmental monitoring across the</w:t>
      </w:r>
      <w:r>
        <w:t xml:space="preserve"> </w:t>
      </w:r>
      <w:r>
        <w:rPr>
          <w:bCs/>
          <w:b/>
        </w:rPr>
        <w:t xml:space="preserve">United States San Francisco</w:t>
      </w:r>
      <w:r>
        <w:t xml:space="preserve"> </w:t>
      </w:r>
      <w:r>
        <w:t xml:space="preserve">metropolitan area.</w:t>
      </w:r>
    </w:p>
    <w:p>
      <w:pPr>
        <w:numPr>
          <w:ilvl w:val="0"/>
          <w:numId w:val="1001"/>
        </w:numPr>
        <w:pStyle w:val="Compact"/>
      </w:pPr>
      <w:r>
        <w:rPr>
          <w:bCs/>
          <w:b/>
        </w:rPr>
        <w:t xml:space="preserve">Digital Equity Initiatives:</w:t>
      </w:r>
      <w:r>
        <w:t xml:space="preserve"> </w:t>
      </w:r>
      <w:r>
        <w:t xml:space="preserve">Collaborating with community organizations to deploy affordable broadband solutions in underserved neighborhoods like Bayview-Hunters Point, directly addressing the city's digital divide as mandated by local ordinances.</w:t>
      </w:r>
    </w:p>
    <w:p>
      <w:pPr>
        <w:numPr>
          <w:ilvl w:val="0"/>
          <w:numId w:val="1001"/>
        </w:numPr>
        <w:pStyle w:val="Compact"/>
      </w:pPr>
      <w:r>
        <w:rPr>
          <w:bCs/>
          <w:b/>
        </w:rPr>
        <w:t xml:space="preserve">Regulatory Navigation:</w:t>
      </w:r>
      <w:r>
        <w:t xml:space="preserve"> </w:t>
      </w:r>
      <w:r>
        <w:t xml:space="preserve">Interacting with the San Francisco Department of Public Works, Municipal Wireless Committee, and FCC to secure permits and comply with stringent local requirements for network deployment.</w:t>
      </w:r>
    </w:p>
    <w:bookmarkEnd w:id="23"/>
    <w:bookmarkStart w:id="24" w:name="Xf564f124fbbeaa86d293a5903ffc361ed43b74b"/>
    <w:p>
      <w:pPr>
        <w:pStyle w:val="Heading2"/>
      </w:pPr>
      <w:r>
        <w:t xml:space="preserve">Career Trajectory and Industry Demand in United States San Francisco</w:t>
      </w:r>
    </w:p>
    <w:p>
      <w:pPr>
        <w:pStyle w:val="FirstParagraph"/>
      </w:pPr>
      <w:r>
        <w:t xml:space="preserve">The demand for highly skilled</w:t>
      </w:r>
      <w:r>
        <w:t xml:space="preserve"> </w:t>
      </w:r>
      <w:r>
        <w:rPr>
          <w:bCs/>
          <w:b/>
        </w:rPr>
        <w:t xml:space="preserve">Telecommunication Engineers</w:t>
      </w:r>
      <w:r>
        <w:t xml:space="preserve"> </w:t>
      </w:r>
      <w:r>
        <w:t xml:space="preserve">in the</w:t>
      </w:r>
      <w:r>
        <w:t xml:space="preserve"> </w:t>
      </w:r>
      <w:r>
        <w:rPr>
          <w:bCs/>
          <w:b/>
        </w:rPr>
        <w:t xml:space="preserve">United States San Francisco</w:t>
      </w:r>
      <w:r>
        <w:t xml:space="preserve"> </w:t>
      </w:r>
      <w:r>
        <w:t xml:space="preserve">market is robust and growing. Major employers—including tech giants (Google Fiber, Meta), telecom carriers, infrastructure providers (Cox Communications), and specialized engineering firms—actively seek professionals with expertise in 5G NR, fiber optic design, network security, and cloud-native architectures. This demand is fueled by San Francisco's role as a testing ground for emerging technologies like mmWave deployment in dense urban corridors and the integration of satellite broadband (Starlink) into terrestrial networks. The salary trajectory reflects this premium: Telecommunication Engineers in SF consistently command salaries exceeding the national average, often surpassing $120,000 annually with significant bonuses and equity, particularly for roles involving advanced 5G or network automation.</w:t>
      </w:r>
    </w:p>
    <w:bookmarkEnd w:id="24"/>
    <w:bookmarkStart w:id="25" w:name="X0699de1113f51f572fdd786b3612d53232be866"/>
    <w:p>
      <w:pPr>
        <w:pStyle w:val="Heading2"/>
      </w:pPr>
      <w:r>
        <w:t xml:space="preserve">Future Directions and Strategic Imperatives</w:t>
      </w:r>
    </w:p>
    <w:p>
      <w:pPr>
        <w:pStyle w:val="FirstParagraph"/>
      </w:pPr>
      <w:r>
        <w:t xml:space="preserve">Looking ahead, the</w:t>
      </w:r>
      <w:r>
        <w:t xml:space="preserve"> </w:t>
      </w:r>
      <w:r>
        <w:rPr>
          <w:bCs/>
          <w:b/>
        </w:rPr>
        <w:t xml:space="preserve">Telecommunication Engineer</w:t>
      </w:r>
      <w:r>
        <w:t xml:space="preserve"> </w:t>
      </w:r>
      <w:r>
        <w:t xml:space="preserve">in</w:t>
      </w:r>
      <w:r>
        <w:t xml:space="preserve"> </w:t>
      </w:r>
      <w:r>
        <w:rPr>
          <w:bCs/>
          <w:b/>
        </w:rPr>
        <w:t xml:space="preserve">United States San Francisco</w:t>
      </w:r>
      <w:r>
        <w:t xml:space="preserve"> </w:t>
      </w:r>
      <w:r>
        <w:t xml:space="preserve">will be pivotal in addressing two critical frontiers:</w:t>
      </w:r>
    </w:p>
    <w:p>
      <w:pPr>
        <w:numPr>
          <w:ilvl w:val="0"/>
          <w:numId w:val="1002"/>
        </w:numPr>
        <w:pStyle w:val="Compact"/>
      </w:pPr>
      <w:r>
        <w:rPr>
          <w:bCs/>
          <w:b/>
        </w:rPr>
        <w:t xml:space="preserve">The 6G Precursor Phase:</w:t>
      </w:r>
      <w:r>
        <w:t xml:space="preserve"> </w:t>
      </w:r>
      <w:r>
        <w:t xml:space="preserve">Engaging in R&amp;D for sub-THz frequencies and AI-driven network optimization, positioning SF as a leader in next-generation standards. This requires collaboration with institutions like UC Berkeley's Wireless Systems Lab.</w:t>
      </w:r>
    </w:p>
    <w:p>
      <w:pPr>
        <w:numPr>
          <w:ilvl w:val="0"/>
          <w:numId w:val="1002"/>
        </w:numPr>
        <w:pStyle w:val="Compact"/>
      </w:pPr>
      <w:r>
        <w:rPr>
          <w:bCs/>
          <w:b/>
        </w:rPr>
        <w:t xml:space="preserve">Resilience Against Climate Risks:</w:t>
      </w:r>
      <w:r>
        <w:t xml:space="preserve"> </w:t>
      </w:r>
      <w:r>
        <w:t xml:space="preserve">Engineering networks capable of surviving increased wildfire threats (e.g., through underground fiber spurs) and seismic events, ensuring continuous critical communications for emergency services during disasters—a paramount concern for a city prone to earthquakes.</w:t>
      </w:r>
    </w:p>
    <w:bookmarkEnd w:id="25"/>
    <w:bookmarkStart w:id="26" w:name="Xd0e8d2232fb61a0290572ee43e752917aafe289"/>
    <w:p>
      <w:pPr>
        <w:pStyle w:val="Heading2"/>
      </w:pPr>
      <w:r>
        <w:t xml:space="preserve">Conclusion: The Indispensable Architect of San Francisco's Digital Future</w:t>
      </w:r>
    </w:p>
    <w:p>
      <w:pPr>
        <w:pStyle w:val="FirstParagraph"/>
      </w:pPr>
      <w:r>
        <w:t xml:space="preserve">The</w:t>
      </w:r>
      <w:r>
        <w:t xml:space="preserve"> </w:t>
      </w:r>
      <w:r>
        <w:rPr>
          <w:bCs/>
          <w:b/>
        </w:rPr>
        <w:t xml:space="preserve">Telecommunication Engineer</w:t>
      </w:r>
      <w:r>
        <w:t xml:space="preserve"> </w:t>
      </w:r>
      <w:r>
        <w:t xml:space="preserve">is far more than a support role in the context of</w:t>
      </w:r>
      <w:r>
        <w:t xml:space="preserve"> </w:t>
      </w:r>
      <w:r>
        <w:rPr>
          <w:bCs/>
          <w:b/>
        </w:rPr>
        <w:t xml:space="preserve">United States San Francisco</w:t>
      </w:r>
      <w:r>
        <w:t xml:space="preserve">; they are the essential architects shaping the city's digital identity and operational resilience. The unique convergence of extreme urban density, unparalleled innovation pressure, environmental challenges, and community-focused regulations creates a demanding yet highly rewarding professional landscape. Success for the</w:t>
      </w:r>
      <w:r>
        <w:t xml:space="preserve"> </w:t>
      </w:r>
      <w:r>
        <w:rPr>
          <w:iCs/>
          <w:i/>
        </w:rPr>
        <w:t xml:space="preserve">Telecommunication Engineer</w:t>
      </w:r>
      <w:r>
        <w:t xml:space="preserve"> </w:t>
      </w:r>
      <w:r>
        <w:t xml:space="preserve">in this environment requires not only technical mastery but also adaptive problem-solving skills, strong stakeholder communication abilities to work with city officials and residents, and a deep commitment to building equitable connectivity for all San Franciscans. As</w:t>
      </w:r>
      <w:r>
        <w:t xml:space="preserve"> </w:t>
      </w:r>
      <w:r>
        <w:rPr>
          <w:bCs/>
          <w:b/>
        </w:rPr>
        <w:t xml:space="preserve">United States San Francisco</w:t>
      </w:r>
      <w:r>
        <w:t xml:space="preserve"> </w:t>
      </w:r>
      <w:r>
        <w:t xml:space="preserve">continues to set the global benchmark for urban technological integration, the expertise of its</w:t>
      </w:r>
      <w:r>
        <w:t xml:space="preserve"> </w:t>
      </w:r>
      <w:r>
        <w:rPr>
          <w:bCs/>
          <w:b/>
        </w:rPr>
        <w:t xml:space="preserve">Telecommunication Engineers</w:t>
      </w:r>
      <w:r>
        <w:t xml:space="preserve"> </w:t>
      </w:r>
      <w:r>
        <w:t xml:space="preserve">will remain the critical foundation upon which future advancements—be it autonomous vehicles, pervasive IoT, or immersive AR/VR experiences—are built. Investing in cultivating and retaining this specialized talent pool is not optional; it is fundamental to sustaining San Francisco's position as the undisputed capital of innovation in the 21st century.</w:t>
      </w:r>
    </w:p>
    <w:bookmarkEnd w:id="26"/>
    <w:bookmarkStart w:id="27" w:name="references-illustrative"/>
    <w:p>
      <w:pPr>
        <w:pStyle w:val="Heading2"/>
      </w:pPr>
      <w:r>
        <w:t xml:space="preserve">References (Illustrative)</w:t>
      </w:r>
    </w:p>
    <w:p>
      <w:pPr>
        <w:pStyle w:val="FirstParagraph"/>
      </w:pPr>
      <w:r>
        <w:t xml:space="preserve">San Francisco Department of Technology. (2023). *SF Digital Equity Plan Update*. City Hall, San Francisco.</w:t>
      </w:r>
      <w:r>
        <w:br/>
      </w:r>
      <w:r>
        <w:t xml:space="preserve">IEEE Communications Society. (2024). *Urban 5G Deployment Challenges: A Case Study of San Francisco*. IEEE Transactions on Mobile Computing.</w:t>
      </w:r>
      <w:r>
        <w:br/>
      </w:r>
      <w:r>
        <w:t xml:space="preserve">California Public Utilities Commission. (2023). *Report on Broadband Access in Disadvantaged Communities* (Includes SF Bay Area Analysis).</w:t>
      </w:r>
      <w:r>
        <w:br/>
      </w:r>
      <w:r>
        <w:t xml:space="preserve">Urban Land Institute. (2023). *Smart City Infrastructure: Lessons from the San Francisco Market*. ULI Report Series.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United States San Francisco</dc:title>
  <dc:creator/>
  <cp:keywords/>
  <dcterms:created xsi:type="dcterms:W3CDTF">2026-07-23T21:46:40Z</dcterms:created>
  <dcterms:modified xsi:type="dcterms:W3CDTF">2026-07-23T21:46:40Z</dcterms:modified>
</cp:coreProperties>
</file>

<file path=docProps/custom.xml><?xml version="1.0" encoding="utf-8"?>
<Properties xmlns="http://schemas.openxmlformats.org/officeDocument/2006/custom-properties" xmlns:vt="http://schemas.openxmlformats.org/officeDocument/2006/docPropsVTypes"/>
</file>