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5" w:name="X4104ce2feb6aae9b2d9f5b9b48b8101ef4306d4"/>
    <w:p>
      <w:pPr>
        <w:pStyle w:val="Heading1"/>
      </w:pPr>
      <w:r>
        <w:t xml:space="preserve">Telecommunications Engineering: A Critical Pathway for Development in Venezuela Caracas</w:t>
      </w:r>
    </w:p>
    <w:p>
      <w:pPr>
        <w:pStyle w:val="FirstParagraph"/>
      </w:pPr>
      <w:r>
        <w:rPr>
          <w:bCs/>
          <w:b/>
        </w:rPr>
        <w:t xml:space="preserve">Dissertation Abstract:</w:t>
      </w:r>
      <w:r>
        <w:t xml:space="preserve"> </w:t>
      </w:r>
      <w:r>
        <w:t xml:space="preserve">This academic exploration examines the pivotal role of the Telecommunication Engineer within Venezuela's rapidly evolving technological landscape, with specific focus on the metropolitan challenges and opportunities inherent to Caracas. It argues that strategic investment in telecommunications infrastructure, driven by skilled professionals, is not merely an economic necessity but a fundamental requirement for social cohesion and national progress in Venezuela Caracas.</w:t>
      </w:r>
    </w:p>
    <w:bookmarkStart w:id="20" w:name="X95065619e99627bf43717da782ad5283479e5a2"/>
    <w:p>
      <w:pPr>
        <w:pStyle w:val="Heading2"/>
      </w:pPr>
      <w:r>
        <w:t xml:space="preserve">Introduction: The Imperative of Telecommunications in Modern Venezuela</w:t>
      </w:r>
    </w:p>
    <w:p>
      <w:pPr>
        <w:pStyle w:val="FirstParagraph"/>
      </w:pPr>
      <w:r>
        <w:t xml:space="preserve">In the context of contemporary Venezuela Caracas, a city grappling with complex socio-economic realities, robust telecommunications infrastructure has transitioned from a luxury to an absolute necessity. The</w:t>
      </w:r>
      <w:r>
        <w:t xml:space="preserve"> </w:t>
      </w:r>
      <w:r>
        <w:rPr>
          <w:iCs/>
          <w:i/>
        </w:rPr>
        <w:t xml:space="preserve">Dissertation</w:t>
      </w:r>
      <w:r>
        <w:t xml:space="preserve"> </w:t>
      </w:r>
      <w:r>
        <w:t xml:space="preserve">posits that the profession of the Telecommunication Engineer is central to navigating this critical juncture. As Venezuela seeks sustainable development pathways, the expertise of these engineers becomes indispensable for bridging communication gaps, enabling access to essential services (healthcare, education), and fostering economic resilience within Caracas's dense urban environment. The challenges are profound: aging infrastructure, intermittent power supply affecting network stability, and significant economic constraints limiting capital investment. This</w:t>
      </w:r>
      <w:r>
        <w:t xml:space="preserve"> </w:t>
      </w:r>
      <w:r>
        <w:rPr>
          <w:iCs/>
          <w:i/>
        </w:rPr>
        <w:t xml:space="preserve">Dissertation</w:t>
      </w:r>
      <w:r>
        <w:t xml:space="preserve"> </w:t>
      </w:r>
      <w:r>
        <w:t xml:space="preserve">contends that the innovative solutions required to overcome these obstacles must emanate from a highly skilled cadre of Telecommunication Engineers deeply embedded in the Caracas context.</w:t>
      </w:r>
    </w:p>
    <w:bookmarkEnd w:id="20"/>
    <w:bookmarkStart w:id="21" w:name="Xf848d964a732a702d26b45d4707273dae90add8"/>
    <w:p>
      <w:pPr>
        <w:pStyle w:val="Heading2"/>
      </w:pPr>
      <w:r>
        <w:t xml:space="preserve">The Unique Challenges Facing a Telecommunication Engineer in Venezuela Caracas</w:t>
      </w:r>
    </w:p>
    <w:p>
      <w:pPr>
        <w:pStyle w:val="FirstParagraph"/>
      </w:pPr>
      <w:r>
        <w:t xml:space="preserve">The role of the</w:t>
      </w:r>
      <w:r>
        <w:t xml:space="preserve"> </w:t>
      </w:r>
      <w:r>
        <w:rPr>
          <w:bCs/>
          <w:b/>
        </w:rPr>
        <w:t xml:space="preserve">Telecommunication Engineer</w:t>
      </w:r>
      <w:r>
        <w:t xml:space="preserve"> </w:t>
      </w:r>
      <w:r>
        <w:t xml:space="preserve">operating within Venezuela Caracas is distinct and demanding. Unlike engineers in more stable markets, their daily reality involves:</w:t>
      </w:r>
    </w:p>
    <w:p>
      <w:pPr>
        <w:numPr>
          <w:ilvl w:val="0"/>
          <w:numId w:val="1001"/>
        </w:numPr>
        <w:pStyle w:val="Compact"/>
      </w:pPr>
      <w:r>
        <w:rPr>
          <w:bCs/>
          <w:b/>
        </w:rPr>
        <w:t xml:space="preserve">Infrastructure Rehabilitation:</w:t>
      </w:r>
      <w:r>
        <w:t xml:space="preserve"> </w:t>
      </w:r>
      <w:r>
        <w:t xml:space="preserve">Much of Caracas's foundational telecom network dates back decades. Engineers constantly work on repairing and upgrading coaxial cables, fiber optic splices, and aging cellular towers amidst logistical difficulties caused by the national economic situation.</w:t>
      </w:r>
    </w:p>
    <w:p>
      <w:pPr>
        <w:numPr>
          <w:ilvl w:val="0"/>
          <w:numId w:val="1001"/>
        </w:numPr>
        <w:pStyle w:val="Compact"/>
      </w:pPr>
      <w:r>
        <w:rPr>
          <w:bCs/>
          <w:b/>
        </w:rPr>
        <w:t xml:space="preserve">Power Resilience:</w:t>
      </w:r>
      <w:r>
        <w:t xml:space="preserve"> </w:t>
      </w:r>
      <w:r>
        <w:t xml:space="preserve">Frequent power outages necessitate specialized engineering solutions for backup power systems (generators, batteries) and designing energy-efficient network nodes – a critical focus area for any</w:t>
      </w:r>
      <w:r>
        <w:t xml:space="preserve"> </w:t>
      </w:r>
      <w:r>
        <w:rPr>
          <w:iCs/>
          <w:i/>
        </w:rPr>
        <w:t xml:space="preserve">Dissertation</w:t>
      </w:r>
      <w:r>
        <w:t xml:space="preserve"> </w:t>
      </w:r>
      <w:r>
        <w:t xml:space="preserve">addressing Venezuela's realities.</w:t>
      </w:r>
    </w:p>
    <w:p>
      <w:pPr>
        <w:numPr>
          <w:ilvl w:val="0"/>
          <w:numId w:val="1001"/>
        </w:numPr>
        <w:pStyle w:val="Compact"/>
      </w:pPr>
      <w:r>
        <w:rPr>
          <w:bCs/>
          <w:b/>
        </w:rPr>
        <w:t xml:space="preserve">Spectrum Management &amp; Innovation:</w:t>
      </w:r>
      <w:r>
        <w:t xml:space="preserve"> </w:t>
      </w:r>
      <w:r>
        <w:t xml:space="preserve">With limited spectrum availability and the push towards 4G/5G rollouts despite economic hurdles, engineers must optimize existing resources creatively. This requires advanced technical skills directly relevant to the curriculum of a Telecommunication Engineer in Venezuela Caracas.</w:t>
      </w:r>
    </w:p>
    <w:p>
      <w:pPr>
        <w:numPr>
          <w:ilvl w:val="0"/>
          <w:numId w:val="1001"/>
        </w:numPr>
        <w:pStyle w:val="Compact"/>
      </w:pPr>
      <w:r>
        <w:rPr>
          <w:bCs/>
          <w:b/>
        </w:rPr>
        <w:t xml:space="preserve">Access Equity:</w:t>
      </w:r>
      <w:r>
        <w:t xml:space="preserve"> </w:t>
      </w:r>
      <w:r>
        <w:t xml:space="preserve">Ensuring affordable and reliable connectivity across diverse socioeconomic strata within Caracas – from affluent neighborhoods to underserved *barrios* – demands not just technical skill but deep understanding of local community needs, a core competency for the modern Telecommunication Engineer.</w:t>
      </w:r>
    </w:p>
    <w:bookmarkEnd w:id="21"/>
    <w:bookmarkStart w:id="22" w:name="X672aa0be80aa7268ffb8527ae4b7e08151c4c9f"/>
    <w:p>
      <w:pPr>
        <w:pStyle w:val="Heading2"/>
      </w:pPr>
      <w:r>
        <w:t xml:space="preserve">Strategic Importance: Beyond Connectivity to Socio-Economic Development</w:t>
      </w:r>
    </w:p>
    <w:p>
      <w:pPr>
        <w:pStyle w:val="FirstParagraph"/>
      </w:pPr>
      <w:r>
        <w:t xml:space="preserve">This</w:t>
      </w:r>
      <w:r>
        <w:t xml:space="preserve"> </w:t>
      </w:r>
      <w:r>
        <w:rPr>
          <w:iCs/>
          <w:i/>
        </w:rPr>
        <w:t xml:space="preserve">Dissertation</w:t>
      </w:r>
      <w:r>
        <w:t xml:space="preserve"> </w:t>
      </w:r>
      <w:r>
        <w:t xml:space="preserve">moves beyond the technical aspects to emphasize the broader strategic impact. A well-functioning telecommunications system, engineered by competent professionals, is a catalyst for:</w:t>
      </w:r>
    </w:p>
    <w:p>
      <w:pPr>
        <w:numPr>
          <w:ilvl w:val="0"/>
          <w:numId w:val="1002"/>
        </w:numPr>
        <w:pStyle w:val="Compact"/>
      </w:pPr>
      <w:r>
        <w:rPr>
          <w:bCs/>
          <w:b/>
        </w:rPr>
        <w:t xml:space="preserve">Economic Activity:</w:t>
      </w:r>
      <w:r>
        <w:t xml:space="preserve"> </w:t>
      </w:r>
      <w:r>
        <w:t xml:space="preserve">Enabling e-commerce, remote work (increasingly vital in Venezuela's context), and digital financial services – all crucial for economic diversification within Caracas.</w:t>
      </w:r>
    </w:p>
    <w:p>
      <w:pPr>
        <w:numPr>
          <w:ilvl w:val="0"/>
          <w:numId w:val="1002"/>
        </w:numPr>
        <w:pStyle w:val="Compact"/>
      </w:pPr>
      <w:r>
        <w:rPr>
          <w:bCs/>
          <w:b/>
        </w:rPr>
        <w:t xml:space="preserve">Public Services:</w:t>
      </w:r>
      <w:r>
        <w:t xml:space="preserve"> </w:t>
      </w:r>
      <w:r>
        <w:t xml:space="preserve">Supporting telemedicine initiatives, online educational platforms (e.g., for universities like UCAB or UCV), and emergency response coordination – services desperately needed amidst Venezuela's current challenges.</w:t>
      </w:r>
    </w:p>
    <w:p>
      <w:pPr>
        <w:numPr>
          <w:ilvl w:val="0"/>
          <w:numId w:val="1002"/>
        </w:numPr>
        <w:pStyle w:val="Compact"/>
      </w:pPr>
      <w:r>
        <w:rPr>
          <w:bCs/>
          <w:b/>
        </w:rPr>
        <w:t xml:space="preserve">Social Inclusion:</w:t>
      </w:r>
      <w:r>
        <w:t xml:space="preserve"> </w:t>
      </w:r>
      <w:r>
        <w:t xml:space="preserve">Providing the digital infrastructure necessary for civic engagement, access to information, and participation in a globalized world, mitigating the isolation that can exacerbate social tensions in cities like Caracas.</w:t>
      </w:r>
    </w:p>
    <w:bookmarkEnd w:id="22"/>
    <w:bookmarkStart w:id="23" w:name="X866a2622bd03770dc2f8d99da99164dd30dc672"/>
    <w:p>
      <w:pPr>
        <w:pStyle w:val="Heading2"/>
      </w:pPr>
      <w:r>
        <w:t xml:space="preserve">The Future Horizon: Skills Development and Institutional Support</w:t>
      </w:r>
    </w:p>
    <w:p>
      <w:pPr>
        <w:pStyle w:val="FirstParagraph"/>
      </w:pPr>
      <w:r>
        <w:t xml:space="preserve">For Venezuela Caracas to harness telecommunications for its future, significant investment must be directed towards developing and retaining Telecommunication Engineers. This requires:</w:t>
      </w:r>
    </w:p>
    <w:p>
      <w:pPr>
        <w:numPr>
          <w:ilvl w:val="0"/>
          <w:numId w:val="1003"/>
        </w:numPr>
        <w:pStyle w:val="Compact"/>
      </w:pPr>
      <w:r>
        <w:rPr>
          <w:bCs/>
          <w:b/>
        </w:rPr>
        <w:t xml:space="preserve">Curriculum Modernization:</w:t>
      </w:r>
      <w:r>
        <w:t xml:space="preserve"> </w:t>
      </w:r>
      <w:r>
        <w:t xml:space="preserve">Engineering education programs in Caracas universities (like Universidad Central de Venezuela or Universidad Simón Bolívar) must continuously update curricula to focus on practical skills relevant to the local context: network resilience, spectrum optimization, renewable energy integration for towers, and emerging technologies like IoT for smart city applications.</w:t>
      </w:r>
    </w:p>
    <w:p>
      <w:pPr>
        <w:numPr>
          <w:ilvl w:val="0"/>
          <w:numId w:val="1003"/>
        </w:numPr>
        <w:pStyle w:val="Compact"/>
      </w:pPr>
      <w:r>
        <w:rPr>
          <w:bCs/>
          <w:b/>
        </w:rPr>
        <w:t xml:space="preserve">Professional Development:</w:t>
      </w:r>
      <w:r>
        <w:t xml:space="preserve"> </w:t>
      </w:r>
      <w:r>
        <w:t xml:space="preserve">Creating accessible pathways for continuous learning in the rapidly evolving field of telecom technology, supported by industry partnerships and potentially international collaborations focused on Venezuela's specific needs.</w:t>
      </w:r>
    </w:p>
    <w:p>
      <w:pPr>
        <w:numPr>
          <w:ilvl w:val="0"/>
          <w:numId w:val="1003"/>
        </w:numPr>
        <w:pStyle w:val="Compact"/>
      </w:pPr>
      <w:r>
        <w:rPr>
          <w:bCs/>
          <w:b/>
        </w:rPr>
        <w:t xml:space="preserve">Institutional Policy:</w:t>
      </w:r>
      <w:r>
        <w:t xml:space="preserve"> </w:t>
      </w:r>
      <w:r>
        <w:t xml:space="preserve">Government agencies (like the Venezuelan Ministry of Communications) must formulate clear, long-term national telecommunications policies that prioritize infrastructure investment and provide a stable regulatory environment to attract necessary private sector participation – a goal requiring skilled Telecommunication Engineers to advise and implement.</w:t>
      </w:r>
    </w:p>
    <w:bookmarkEnd w:id="23"/>
    <w:bookmarkStart w:id="24" w:name="X2f35e4840bcf450eefe29120f95fa4d50fe0a7b"/>
    <w:p>
      <w:pPr>
        <w:pStyle w:val="Heading2"/>
      </w:pPr>
      <w:r>
        <w:t xml:space="preserve">Conclusion: The Indispensable Engineer for Venezuela Caracas</w:t>
      </w:r>
    </w:p>
    <w:p>
      <w:pPr>
        <w:pStyle w:val="FirstParagraph"/>
      </w:pPr>
      <w:r>
        <w:t xml:space="preserve">This academic exploration underscores that the role of the</w:t>
      </w:r>
      <w:r>
        <w:t xml:space="preserve"> </w:t>
      </w:r>
      <w:r>
        <w:rPr>
          <w:bCs/>
          <w:b/>
        </w:rPr>
        <w:t xml:space="preserve">Telecommunication Engineer</w:t>
      </w:r>
      <w:r>
        <w:t xml:space="preserve"> </w:t>
      </w:r>
      <w:r>
        <w:t xml:space="preserve">in Venezuela Caracas transcends mere technical maintenance. They are architects of resilience, catalysts for inclusion, and vital contributors to national development strategy. The challenges are substantial, yet they present an urgent call to action. Investing in the education, professional growth, and practical deployment of Telecommunication Engineers within Caracas is not an optional expense; it is a foundational investment in Venezuela's capacity to overcome its current difficulties and build a more connected, prosperous future for its citizens. The</w:t>
      </w:r>
      <w:r>
        <w:t xml:space="preserve"> </w:t>
      </w:r>
      <w:r>
        <w:rPr>
          <w:iCs/>
          <w:i/>
        </w:rPr>
        <w:t xml:space="preserve">Dissertation</w:t>
      </w:r>
      <w:r>
        <w:t xml:space="preserve"> </w:t>
      </w:r>
      <w:r>
        <w:t xml:space="preserve">concludes that the success of Venezuela Caracas's digital transformation hinges directly on the capabilities, dedication, and strategic deployment of these critical professionals. Their work forms the bedrock upon which economic recovery, social cohesion, and technological advancement can be realistically built.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Venezuela Caracas</dc:title>
  <dc:creator/>
  <dc:language>en</dc:language>
  <cp:keywords/>
  <dcterms:created xsi:type="dcterms:W3CDTF">2026-07-18T19:03:11Z</dcterms:created>
  <dcterms:modified xsi:type="dcterms:W3CDTF">2026-07-18T19:03:11Z</dcterms:modified>
</cp:coreProperties>
</file>

<file path=docProps/custom.xml><?xml version="1.0" encoding="utf-8"?>
<Properties xmlns="http://schemas.openxmlformats.org/officeDocument/2006/custom-properties" xmlns:vt="http://schemas.openxmlformats.org/officeDocument/2006/docPropsVTypes"/>
</file>